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ind w:left="-2"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Centerview Elementary</w:t>
      </w:r>
      <w:r w:rsidDel="00000000" w:rsidR="00000000" w:rsidRPr="00000000">
        <w:rPr>
          <w:rtl w:val="0"/>
        </w:rPr>
      </w:r>
    </w:p>
    <w:p w:rsidR="00000000" w:rsidDel="00000000" w:rsidP="00000000" w:rsidRDefault="00000000" w:rsidRPr="00000000" w14:paraId="00000002">
      <w:pPr>
        <w:spacing w:after="120" w:before="240" w:line="240" w:lineRule="auto"/>
        <w:ind w:left="-2" w:hanging="4.00000000000000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7th Grade Social Studies</w:t>
      </w:r>
      <w:r w:rsidDel="00000000" w:rsidR="00000000" w:rsidRPr="00000000">
        <w:rPr>
          <w:rtl w:val="0"/>
        </w:rPr>
      </w:r>
    </w:p>
    <w:p w:rsidR="00000000" w:rsidDel="00000000" w:rsidP="00000000" w:rsidRDefault="00000000" w:rsidRPr="00000000" w14:paraId="00000003">
      <w:pPr>
        <w:spacing w:after="0" w:line="240" w:lineRule="auto"/>
        <w:ind w:left="-2" w:hanging="3"/>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2023-2024 Syllabus</w:t>
      </w:r>
    </w:p>
    <w:p w:rsidR="00000000" w:rsidDel="00000000" w:rsidP="00000000" w:rsidRDefault="00000000" w:rsidRPr="00000000" w14:paraId="00000004">
      <w:pPr>
        <w:spacing w:after="0" w:line="240" w:lineRule="auto"/>
        <w:ind w:left="-2" w:hanging="3"/>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ind w:left="-2" w:hanging="3"/>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 1: Course Information</w:t>
      </w:r>
    </w:p>
    <w:p w:rsidR="00000000" w:rsidDel="00000000" w:rsidP="00000000" w:rsidRDefault="00000000" w:rsidRPr="00000000" w14:paraId="00000006">
      <w:pPr>
        <w:spacing w:after="0" w:line="240" w:lineRule="auto"/>
        <w:ind w:left="-2" w:hanging="3"/>
        <w:rPr>
          <w:rFonts w:ascii="Times New Roman" w:cs="Times New Roman" w:eastAsia="Times New Roman" w:hAnsi="Times New Roman"/>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7">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Instructor Information</w:t>
      </w:r>
      <w:r w:rsidDel="00000000" w:rsidR="00000000" w:rsidRPr="00000000">
        <w:rPr>
          <w:rtl w:val="0"/>
        </w:rPr>
      </w:r>
    </w:p>
    <w:p w:rsidR="00000000" w:rsidDel="00000000" w:rsidP="00000000" w:rsidRDefault="00000000" w:rsidRPr="00000000" w14:paraId="00000008">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Instructor: Pam Holt</w:t>
      </w:r>
      <w:r w:rsidDel="00000000" w:rsidR="00000000" w:rsidRPr="00000000">
        <w:rPr>
          <w:rtl w:val="0"/>
        </w:rPr>
      </w:r>
    </w:p>
    <w:p w:rsidR="00000000" w:rsidDel="00000000" w:rsidP="00000000" w:rsidRDefault="00000000" w:rsidRPr="00000000" w14:paraId="00000009">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School Telephone: 423-623-4947</w:t>
      </w:r>
      <w:r w:rsidDel="00000000" w:rsidR="00000000" w:rsidRPr="00000000">
        <w:rPr>
          <w:rtl w:val="0"/>
        </w:rPr>
      </w:r>
    </w:p>
    <w:p w:rsidR="00000000" w:rsidDel="00000000" w:rsidP="00000000" w:rsidRDefault="00000000" w:rsidRPr="00000000" w14:paraId="0000000A">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E-mail: </w:t>
      </w:r>
      <w:hyperlink r:id="rId6">
        <w:r w:rsidDel="00000000" w:rsidR="00000000" w:rsidRPr="00000000">
          <w:rPr>
            <w:rFonts w:ascii="Times New Roman" w:cs="Times New Roman" w:eastAsia="Times New Roman" w:hAnsi="Times New Roman"/>
            <w:color w:val="1155cc"/>
            <w:sz w:val="24"/>
            <w:szCs w:val="24"/>
            <w:u w:val="single"/>
            <w:rtl w:val="0"/>
          </w:rPr>
          <w:t xml:space="preserve">holtp@cocke.k12.tn.us</w:t>
        </w:r>
      </w:hyperlink>
      <w:r w:rsidDel="00000000" w:rsidR="00000000" w:rsidRPr="00000000">
        <w:rPr>
          <w:rtl w:val="0"/>
        </w:rPr>
      </w:r>
    </w:p>
    <w:p w:rsidR="00000000" w:rsidDel="00000000" w:rsidP="00000000" w:rsidRDefault="00000000" w:rsidRPr="00000000" w14:paraId="0000000B">
      <w:pPr>
        <w:spacing w:after="120" w:before="24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Aspen- student grades and academic information is available throughout the year on Aspen, each student will get a handout with this password at the beginning of each year (if you have not reset your password)</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2" w:hanging="3"/>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Course Description</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Seventh grade students will explore the cultural, economic, geographical, historical, and political changes of Western Civilization in Europe as well as the geographic regions of East Asia, West Africa, and Southwest Asia and Northern Africa. Students will compare and contrast the history and geography of civilizations that were developing concurrently throughout Africa, Europe, the Americas, and Asia during the 15</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to 18</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centuries. Students will examine the growth in economic interactions among civilizations as well as the exchange of ideas, beliefs, technologies, and commodities. Students will describe the indigenous populations of the Americas and the long-term impact of European exploration in the New World. Finally, students will analyze the influence of geography on the development of civilizations as they continue their study of world history and geography. This course will also teach students about the historical context of ancient and major world religions and will follow a common template for major world religions so as to not promote any religion.</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120" w:before="240" w:line="240" w:lineRule="auto"/>
        <w:ind w:left="-2" w:hanging="3"/>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Textbook &amp; Course Materials</w:t>
      </w:r>
      <w:r w:rsidDel="00000000" w:rsidR="00000000" w:rsidRPr="00000000">
        <w:rPr>
          <w:rtl w:val="0"/>
        </w:rPr>
      </w:r>
    </w:p>
    <w:p w:rsidR="00000000" w:rsidDel="00000000" w:rsidP="00000000" w:rsidRDefault="00000000" w:rsidRPr="00000000" w14:paraId="00000012">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Provided Texts and Resources</w:t>
      </w:r>
      <w:r w:rsidDel="00000000" w:rsidR="00000000" w:rsidRPr="00000000">
        <w:rPr>
          <w:rtl w:val="0"/>
        </w:rPr>
      </w:r>
    </w:p>
    <w:p w:rsidR="00000000" w:rsidDel="00000000" w:rsidP="00000000" w:rsidRDefault="00000000" w:rsidRPr="00000000" w14:paraId="00000013">
      <w:pPr>
        <w:numPr>
          <w:ilvl w:val="0"/>
          <w:numId w:val="1"/>
        </w:numPr>
        <w:spacing w:after="0" w:line="240" w:lineRule="auto"/>
        <w:ind w:left="718" w:hanging="360"/>
        <w:rPr>
          <w:b w:val="1"/>
          <w:color w:val="434343"/>
          <w:sz w:val="28"/>
          <w:szCs w:val="28"/>
        </w:rPr>
      </w:pPr>
      <w:r w:rsidDel="00000000" w:rsidR="00000000" w:rsidRPr="00000000">
        <w:rPr>
          <w:rFonts w:ascii="Times New Roman" w:cs="Times New Roman" w:eastAsia="Times New Roman" w:hAnsi="Times New Roman"/>
          <w:color w:val="000000"/>
          <w:sz w:val="24"/>
          <w:szCs w:val="24"/>
          <w:rtl w:val="0"/>
        </w:rPr>
        <w:t xml:space="preserve">7th grade History Textbook as provided by the school/district</w:t>
      </w:r>
      <w:r w:rsidDel="00000000" w:rsidR="00000000" w:rsidRPr="00000000">
        <w:rPr>
          <w:rtl w:val="0"/>
        </w:rPr>
      </w:r>
    </w:p>
    <w:p w:rsidR="00000000" w:rsidDel="00000000" w:rsidP="00000000" w:rsidRDefault="00000000" w:rsidRPr="00000000" w14:paraId="00000014">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Teacher will supply any required texts that will be used throughout the year. </w:t>
      </w:r>
      <w:r w:rsidDel="00000000" w:rsidR="00000000" w:rsidRPr="00000000">
        <w:rPr>
          <w:rtl w:val="0"/>
        </w:rPr>
      </w:r>
    </w:p>
    <w:p w:rsidR="00000000" w:rsidDel="00000000" w:rsidP="00000000" w:rsidRDefault="00000000" w:rsidRPr="00000000" w14:paraId="00000015">
      <w:pPr>
        <w:spacing w:after="120" w:before="240" w:line="240" w:lineRule="auto"/>
        <w:ind w:left="-2" w:hanging="4.00000000000000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Course Structure</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This class is a combination of lecture, discussion, and activity-based lessons.</w:t>
      </w:r>
      <w:r w:rsidDel="00000000" w:rsidR="00000000" w:rsidRPr="00000000">
        <w:rPr>
          <w:rtl w:val="0"/>
        </w:rPr>
      </w:r>
    </w:p>
    <w:p w:rsidR="00000000" w:rsidDel="00000000" w:rsidP="00000000" w:rsidRDefault="00000000" w:rsidRPr="00000000" w14:paraId="00000017">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Online Resources </w:t>
      </w:r>
      <w:r w:rsidDel="00000000" w:rsidR="00000000" w:rsidRPr="00000000">
        <w:rPr>
          <w:rtl w:val="0"/>
        </w:rPr>
      </w:r>
    </w:p>
    <w:p w:rsidR="00000000" w:rsidDel="00000000" w:rsidP="00000000" w:rsidRDefault="00000000" w:rsidRPr="00000000" w14:paraId="00000018">
      <w:pPr>
        <w:spacing w:after="0" w:line="240" w:lineRule="auto"/>
        <w:ind w:left="-2" w:hanging="2"/>
        <w:rPr>
          <w:rFonts w:ascii="Times New Roman" w:cs="Times New Roman" w:eastAsia="Times New Roman" w:hAnsi="Times New Roman"/>
          <w:b w:val="1"/>
          <w:color w:val="0000ff"/>
          <w:sz w:val="24"/>
          <w:szCs w:val="24"/>
          <w:u w:val="single"/>
        </w:rPr>
      </w:pPr>
      <w:r w:rsidDel="00000000" w:rsidR="00000000" w:rsidRPr="00000000">
        <w:rPr>
          <w:rFonts w:ascii="Times New Roman" w:cs="Times New Roman" w:eastAsia="Times New Roman" w:hAnsi="Times New Roman"/>
          <w:b w:val="1"/>
          <w:color w:val="000000"/>
          <w:sz w:val="24"/>
          <w:szCs w:val="24"/>
          <w:rtl w:val="0"/>
        </w:rPr>
        <w:t xml:space="preserve">●</w:t>
        <w:tab/>
        <w:t xml:space="preserve">TN State Standards for Social studies: </w:t>
      </w:r>
      <w:r w:rsidDel="00000000" w:rsidR="00000000" w:rsidRPr="00000000">
        <w:rPr>
          <w:rtl w:val="0"/>
        </w:rPr>
      </w:r>
    </w:p>
    <w:p w:rsidR="00000000" w:rsidDel="00000000" w:rsidP="00000000" w:rsidRDefault="00000000" w:rsidRPr="00000000" w14:paraId="00000019">
      <w:pPr>
        <w:spacing w:after="240" w:line="240" w:lineRule="auto"/>
        <w:rPr>
          <w:rFonts w:ascii="Times New Roman" w:cs="Times New Roman" w:eastAsia="Times New Roman" w:hAnsi="Times New Roman"/>
          <w:b w:val="1"/>
          <w:color w:val="0000ff"/>
          <w:sz w:val="24"/>
          <w:szCs w:val="24"/>
          <w:u w:val="single"/>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https://www.tn.gov/content/dam/tn/education/standards/ss/Social_Studies_Standards.pdf</w:t>
        </w:r>
      </w:hyperlink>
      <w:r w:rsidDel="00000000" w:rsidR="00000000" w:rsidRPr="00000000">
        <w:rPr>
          <w:rtl w:val="0"/>
        </w:rPr>
      </w:r>
    </w:p>
    <w:p w:rsidR="00000000" w:rsidDel="00000000" w:rsidP="00000000" w:rsidRDefault="00000000" w:rsidRPr="00000000" w14:paraId="0000001A">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w:t>
        <w:tab/>
        <w:t xml:space="preserve">Cocke County Schools Website:</w:t>
      </w:r>
      <w:r w:rsidDel="00000000" w:rsidR="00000000" w:rsidRPr="00000000">
        <w:rPr>
          <w:rtl w:val="0"/>
        </w:rPr>
      </w:r>
    </w:p>
    <w:p w:rsidR="00000000" w:rsidDel="00000000" w:rsidP="00000000" w:rsidRDefault="00000000" w:rsidRPr="00000000" w14:paraId="0000001B">
      <w:pPr>
        <w:spacing w:after="0" w:line="240" w:lineRule="auto"/>
        <w:ind w:left="718" w:hanging="2.0000000000000284"/>
        <w:rPr>
          <w:rFonts w:ascii="Times New Roman" w:cs="Times New Roman" w:eastAsia="Times New Roman" w:hAnsi="Times New Roman"/>
          <w:b w:val="1"/>
          <w:sz w:val="24"/>
          <w:szCs w:val="24"/>
        </w:rPr>
      </w:pPr>
      <w:hyperlink r:id="rId8">
        <w:r w:rsidDel="00000000" w:rsidR="00000000" w:rsidRPr="00000000">
          <w:rPr>
            <w:rFonts w:ascii="Times New Roman" w:cs="Times New Roman" w:eastAsia="Times New Roman" w:hAnsi="Times New Roman"/>
            <w:b w:val="1"/>
            <w:color w:val="1155cc"/>
            <w:sz w:val="24"/>
            <w:szCs w:val="24"/>
            <w:u w:val="single"/>
            <w:rtl w:val="0"/>
          </w:rPr>
          <w:t xml:space="preserve">http://www.cockecountyschools.org</w:t>
        </w:r>
      </w:hyperlink>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1C">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w:t>
        <w:tab/>
        <w:t xml:space="preserve">Cocke County Schools Aspen:</w:t>
      </w:r>
      <w:r w:rsidDel="00000000" w:rsidR="00000000" w:rsidRPr="00000000">
        <w:rPr>
          <w:rtl w:val="0"/>
        </w:rPr>
      </w:r>
    </w:p>
    <w:p w:rsidR="00000000" w:rsidDel="00000000" w:rsidP="00000000" w:rsidRDefault="00000000" w:rsidRPr="00000000" w14:paraId="0000001D">
      <w:pPr>
        <w:spacing w:after="0" w:line="240" w:lineRule="auto"/>
        <w:ind w:left="718" w:hanging="2.0000000000000284"/>
        <w:rPr>
          <w:rFonts w:ascii="Times New Roman" w:cs="Times New Roman" w:eastAsia="Times New Roman" w:hAnsi="Times New Roman"/>
          <w:b w:val="1"/>
          <w:sz w:val="24"/>
          <w:szCs w:val="24"/>
        </w:rPr>
      </w:pPr>
      <w:hyperlink r:id="rId9">
        <w:r w:rsidDel="00000000" w:rsidR="00000000" w:rsidRPr="00000000">
          <w:rPr>
            <w:rFonts w:ascii="Times New Roman" w:cs="Times New Roman" w:eastAsia="Times New Roman" w:hAnsi="Times New Roman"/>
            <w:b w:val="1"/>
            <w:color w:val="0000ff"/>
            <w:sz w:val="24"/>
            <w:szCs w:val="24"/>
            <w:u w:val="single"/>
            <w:rtl w:val="0"/>
          </w:rPr>
          <w:t xml:space="preserve">https://sis-cocke-county.tnk12.gov/aspen/logon.do</w:t>
        </w:r>
      </w:hyperlink>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1E">
      <w:pPr>
        <w:spacing w:after="0" w:line="240" w:lineRule="auto"/>
        <w:ind w:left="-2" w:hanging="2"/>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after="120" w:before="4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Part 2: Student Learning Outcomes</w:t>
      </w:r>
      <w:r w:rsidDel="00000000" w:rsidR="00000000" w:rsidRPr="00000000">
        <w:rPr>
          <w:rtl w:val="0"/>
        </w:rPr>
      </w:r>
    </w:p>
    <w:p w:rsidR="00000000" w:rsidDel="00000000" w:rsidP="00000000" w:rsidRDefault="00000000" w:rsidRPr="00000000" w14:paraId="00000020">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Tennessee Social Studies Standards Link</w:t>
      </w:r>
      <w:r w:rsidDel="00000000" w:rsidR="00000000" w:rsidRPr="00000000">
        <w:rPr>
          <w:rtl w:val="0"/>
        </w:rPr>
      </w:r>
    </w:p>
    <w:p w:rsidR="00000000" w:rsidDel="00000000" w:rsidP="00000000" w:rsidRDefault="00000000" w:rsidRPr="00000000" w14:paraId="00000021">
      <w:pPr>
        <w:spacing w:after="240" w:line="240"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https://www.tn.gov/content/dam/tn/education/standards/ss/Social_Studies_Standards.pdf</w:t>
        </w:r>
      </w:hyperlink>
      <w:r w:rsidDel="00000000" w:rsidR="00000000" w:rsidRPr="00000000">
        <w:rPr>
          <w:rtl w:val="0"/>
        </w:rPr>
      </w:r>
    </w:p>
    <w:p w:rsidR="00000000" w:rsidDel="00000000" w:rsidP="00000000" w:rsidRDefault="00000000" w:rsidRPr="00000000" w14:paraId="00000022">
      <w:pPr>
        <w:spacing w:after="12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7th Grade Social Studies Course Overview</w:t>
      </w:r>
      <w:r w:rsidDel="00000000" w:rsidR="00000000" w:rsidRPr="00000000">
        <w:rPr>
          <w:rtl w:val="0"/>
        </w:rPr>
      </w:r>
    </w:p>
    <w:p w:rsidR="00000000" w:rsidDel="00000000" w:rsidP="00000000" w:rsidRDefault="00000000" w:rsidRPr="00000000" w14:paraId="00000023">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Students will analyze the geographic, political, economic, and cultural structures of China and Japan.</w:t>
      </w:r>
      <w:r w:rsidDel="00000000" w:rsidR="00000000" w:rsidRPr="00000000">
        <w:rPr>
          <w:rtl w:val="0"/>
        </w:rPr>
      </w:r>
    </w:p>
    <w:p w:rsidR="00000000" w:rsidDel="00000000" w:rsidP="00000000" w:rsidRDefault="00000000" w:rsidRPr="00000000" w14:paraId="00000024">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Students will analyze the geographic, political, economic, and cultural structures of the Byzantine Empire.</w:t>
      </w:r>
      <w:r w:rsidDel="00000000" w:rsidR="00000000" w:rsidRPr="00000000">
        <w:rPr>
          <w:rtl w:val="0"/>
        </w:rPr>
      </w:r>
    </w:p>
    <w:p w:rsidR="00000000" w:rsidDel="00000000" w:rsidP="00000000" w:rsidRDefault="00000000" w:rsidRPr="00000000" w14:paraId="00000025">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Students will analyze the geographic, political, economic, and cultural structures of Southwest Asia and North Africa.</w:t>
      </w:r>
      <w:r w:rsidDel="00000000" w:rsidR="00000000" w:rsidRPr="00000000">
        <w:rPr>
          <w:rtl w:val="0"/>
        </w:rPr>
      </w:r>
    </w:p>
    <w:p w:rsidR="00000000" w:rsidDel="00000000" w:rsidP="00000000" w:rsidRDefault="00000000" w:rsidRPr="00000000" w14:paraId="00000026">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Students will analyze the geographic, political, economic, and cultural structures of West Africa.</w:t>
      </w:r>
      <w:r w:rsidDel="00000000" w:rsidR="00000000" w:rsidRPr="00000000">
        <w:rPr>
          <w:rtl w:val="0"/>
        </w:rPr>
      </w:r>
    </w:p>
    <w:p w:rsidR="00000000" w:rsidDel="00000000" w:rsidP="00000000" w:rsidRDefault="00000000" w:rsidRPr="00000000" w14:paraId="00000027">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Students will analyze the geographic, political, economic, and cultural structures of Europe during the Middle Ages.</w:t>
      </w:r>
      <w:r w:rsidDel="00000000" w:rsidR="00000000" w:rsidRPr="00000000">
        <w:rPr>
          <w:rtl w:val="0"/>
        </w:rPr>
      </w:r>
    </w:p>
    <w:p w:rsidR="00000000" w:rsidDel="00000000" w:rsidP="00000000" w:rsidRDefault="00000000" w:rsidRPr="00000000" w14:paraId="00000028">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Students will analyze the origins, accomplishments, and geographic diffusion of the Renaissance as well as the historical developments of the Protestant Reformation and the Scientific Revolution.</w:t>
      </w:r>
      <w:r w:rsidDel="00000000" w:rsidR="00000000" w:rsidRPr="00000000">
        <w:rPr>
          <w:rtl w:val="0"/>
        </w:rPr>
      </w:r>
    </w:p>
    <w:p w:rsidR="00000000" w:rsidDel="00000000" w:rsidP="00000000" w:rsidRDefault="00000000" w:rsidRPr="00000000" w14:paraId="00000029">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Students will analyze the geographic, political, economic, and cultural structures of indigenous civilizations of the Americas.</w:t>
      </w:r>
      <w:r w:rsidDel="00000000" w:rsidR="00000000" w:rsidRPr="00000000">
        <w:rPr>
          <w:rtl w:val="0"/>
        </w:rPr>
      </w:r>
    </w:p>
    <w:p w:rsidR="00000000" w:rsidDel="00000000" w:rsidP="00000000" w:rsidRDefault="00000000" w:rsidRPr="00000000" w14:paraId="0000002A">
      <w:pPr>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Students will analyze the motivations for the movement of people from Europe to the Americas and the impact of exploration by Europeans.</w:t>
      </w: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240" w:line="240" w:lineRule="auto"/>
        <w:ind w:left="6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You will meet the objectives listed above through a combination of the following activities in this course:</w:t>
      </w:r>
      <w:r w:rsidDel="00000000" w:rsidR="00000000" w:rsidRPr="00000000">
        <w:rPr>
          <w:rtl w:val="0"/>
        </w:rPr>
      </w:r>
    </w:p>
    <w:p w:rsidR="00000000" w:rsidDel="00000000" w:rsidP="00000000" w:rsidRDefault="00000000" w:rsidRPr="00000000" w14:paraId="0000002D">
      <w:pPr>
        <w:spacing w:after="12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Daily Class Participation and Note-taking/Discussion</w:t>
      </w:r>
      <w:r w:rsidDel="00000000" w:rsidR="00000000" w:rsidRPr="00000000">
        <w:rPr>
          <w:rtl w:val="0"/>
        </w:rPr>
      </w:r>
    </w:p>
    <w:p w:rsidR="00000000" w:rsidDel="00000000" w:rsidP="00000000" w:rsidRDefault="00000000" w:rsidRPr="00000000" w14:paraId="0000002E">
      <w:pPr>
        <w:spacing w:after="12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Quizzes and Chapter Tests</w:t>
      </w:r>
      <w:r w:rsidDel="00000000" w:rsidR="00000000" w:rsidRPr="00000000">
        <w:rPr>
          <w:rtl w:val="0"/>
        </w:rPr>
      </w:r>
    </w:p>
    <w:p w:rsidR="00000000" w:rsidDel="00000000" w:rsidP="00000000" w:rsidRDefault="00000000" w:rsidRPr="00000000" w14:paraId="0000002F">
      <w:pPr>
        <w:spacing w:after="12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Posters Illustrating Standards Based Topics of Study</w:t>
      </w:r>
      <w:r w:rsidDel="00000000" w:rsidR="00000000" w:rsidRPr="00000000">
        <w:rPr>
          <w:rtl w:val="0"/>
        </w:rPr>
      </w:r>
    </w:p>
    <w:p w:rsidR="00000000" w:rsidDel="00000000" w:rsidP="00000000" w:rsidRDefault="00000000" w:rsidRPr="00000000" w14:paraId="00000030">
      <w:pPr>
        <w:spacing w:after="12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Slide Show Presentations Regarding assigned Curriculum based topics</w:t>
      </w:r>
      <w:r w:rsidDel="00000000" w:rsidR="00000000" w:rsidRPr="00000000">
        <w:rPr>
          <w:rtl w:val="0"/>
        </w:rPr>
      </w:r>
    </w:p>
    <w:p w:rsidR="00000000" w:rsidDel="00000000" w:rsidP="00000000" w:rsidRDefault="00000000" w:rsidRPr="00000000" w14:paraId="00000031">
      <w:pPr>
        <w:spacing w:after="12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Essays based upon reading texts and textual evidence</w:t>
      </w:r>
      <w:r w:rsidDel="00000000" w:rsidR="00000000" w:rsidRPr="00000000">
        <w:rPr>
          <w:rtl w:val="0"/>
        </w:rPr>
      </w:r>
    </w:p>
    <w:p w:rsidR="00000000" w:rsidDel="00000000" w:rsidP="00000000" w:rsidRDefault="00000000" w:rsidRPr="00000000" w14:paraId="00000032">
      <w:pPr>
        <w:spacing w:after="12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Models based upon Standards Based Topics of Study</w:t>
      </w: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240" w:before="240" w:line="240" w:lineRule="auto"/>
        <w:ind w:left="-2" w:hanging="4.00000000000000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Part 3: Topic Outline/Schedule</w:t>
      </w:r>
      <w:r w:rsidDel="00000000" w:rsidR="00000000" w:rsidRPr="00000000">
        <w:rPr>
          <w:rtl w:val="0"/>
        </w:rPr>
      </w:r>
    </w:p>
    <w:p w:rsidR="00000000" w:rsidDel="00000000" w:rsidP="00000000" w:rsidRDefault="00000000" w:rsidRPr="00000000" w14:paraId="00000035">
      <w:pPr>
        <w:spacing w:after="240" w:before="24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b w:val="1"/>
          <w:color w:val="000000"/>
          <w:sz w:val="24"/>
          <w:szCs w:val="24"/>
          <w:vertAlign w:val="superscript"/>
          <w:rtl w:val="0"/>
        </w:rPr>
        <w:t xml:space="preserve">st</w:t>
      </w:r>
      <w:r w:rsidDel="00000000" w:rsidR="00000000" w:rsidRPr="00000000">
        <w:rPr>
          <w:rFonts w:ascii="Times New Roman" w:cs="Times New Roman" w:eastAsia="Times New Roman" w:hAnsi="Times New Roman"/>
          <w:b w:val="1"/>
          <w:color w:val="000000"/>
          <w:sz w:val="24"/>
          <w:szCs w:val="24"/>
          <w:rtl w:val="0"/>
        </w:rPr>
        <w:t xml:space="preserve"> 9 weeks</w:t>
      </w:r>
      <w:r w:rsidDel="00000000" w:rsidR="00000000" w:rsidRPr="00000000">
        <w:rPr>
          <w:rtl w:val="0"/>
        </w:rPr>
      </w:r>
    </w:p>
    <w:tbl>
      <w:tblPr>
        <w:tblStyle w:val="Table1"/>
        <w:tblW w:w="8054.000000000001" w:type="dxa"/>
        <w:jc w:val="left"/>
        <w:tblLayout w:type="fixed"/>
        <w:tblLook w:val="0400"/>
      </w:tblPr>
      <w:tblGrid>
        <w:gridCol w:w="3303"/>
        <w:gridCol w:w="4751"/>
        <w:tblGridChange w:id="0">
          <w:tblGrid>
            <w:gridCol w:w="3303"/>
            <w:gridCol w:w="4751"/>
          </w:tblGrid>
        </w:tblGridChange>
      </w:tblGrid>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Topic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Assignments and Projects</w:t>
            </w:r>
            <w:r w:rsidDel="00000000" w:rsidR="00000000" w:rsidRPr="00000000">
              <w:rPr>
                <w:rtl w:val="0"/>
              </w:rPr>
            </w:r>
          </w:p>
        </w:tc>
      </w:tr>
      <w:tr>
        <w:trPr>
          <w:cantSplit w:val="0"/>
          <w:trHeight w:val="13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East Asia (7.01-7.11)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 Various assignments, quizzes, chapter assessments, unit assessments </w:t>
            </w:r>
            <w:r w:rsidDel="00000000" w:rsidR="00000000" w:rsidRPr="00000000">
              <w:rPr>
                <w:rtl w:val="0"/>
              </w:rPr>
            </w:r>
          </w:p>
        </w:tc>
      </w:tr>
      <w:tr>
        <w:trPr>
          <w:cantSplit w:val="0"/>
          <w:trHeight w:val="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Byzantine Empire (7.12-7.14)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 Various assignments, quizzes, chapter assessments, unit assessments</w:t>
            </w:r>
            <w:r w:rsidDel="00000000" w:rsidR="00000000" w:rsidRPr="00000000">
              <w:rPr>
                <w:rtl w:val="0"/>
              </w:rPr>
            </w:r>
          </w:p>
        </w:tc>
      </w:tr>
      <w:tr>
        <w:trPr>
          <w:cantSplit w:val="0"/>
          <w:trHeight w:val="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Southwest Asia and North Africa (7.15-7.20)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 Various assignments, quizzes, chapter assessments, unit assessments</w:t>
            </w:r>
            <w:r w:rsidDel="00000000" w:rsidR="00000000" w:rsidRPr="00000000">
              <w:rPr>
                <w:rtl w:val="0"/>
              </w:rPr>
            </w:r>
          </w:p>
        </w:tc>
      </w:tr>
      <w:tr>
        <w:trPr>
          <w:cantSplit w:val="0"/>
          <w:trHeight w:val="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West Africa (7.21-7.26)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Various assignments, quizzes, chapter assessments, unit assessments</w:t>
            </w:r>
            <w:r w:rsidDel="00000000" w:rsidR="00000000" w:rsidRPr="00000000">
              <w:rPr>
                <w:rtl w:val="0"/>
              </w:rPr>
            </w:r>
          </w:p>
        </w:tc>
      </w:tr>
    </w:tbl>
    <w:p w:rsidR="00000000" w:rsidDel="00000000" w:rsidP="00000000" w:rsidRDefault="00000000" w:rsidRPr="00000000" w14:paraId="00000040">
      <w:pPr>
        <w:spacing w:after="240" w:before="24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Fonts w:ascii="Times New Roman" w:cs="Times New Roman" w:eastAsia="Times New Roman" w:hAnsi="Times New Roman"/>
          <w:b w:val="1"/>
          <w:color w:val="000000"/>
          <w:sz w:val="24"/>
          <w:szCs w:val="24"/>
          <w:vertAlign w:val="superscript"/>
          <w:rtl w:val="0"/>
        </w:rPr>
        <w:t xml:space="preserve">nd</w:t>
      </w:r>
      <w:r w:rsidDel="00000000" w:rsidR="00000000" w:rsidRPr="00000000">
        <w:rPr>
          <w:rFonts w:ascii="Times New Roman" w:cs="Times New Roman" w:eastAsia="Times New Roman" w:hAnsi="Times New Roman"/>
          <w:b w:val="1"/>
          <w:color w:val="000000"/>
          <w:sz w:val="24"/>
          <w:szCs w:val="24"/>
          <w:rtl w:val="0"/>
        </w:rPr>
        <w:t xml:space="preserve"> 9 weeks</w:t>
      </w:r>
      <w:r w:rsidDel="00000000" w:rsidR="00000000" w:rsidRPr="00000000">
        <w:rPr>
          <w:rtl w:val="0"/>
        </w:rPr>
      </w:r>
    </w:p>
    <w:tbl>
      <w:tblPr>
        <w:tblStyle w:val="Table2"/>
        <w:tblW w:w="7983.0" w:type="dxa"/>
        <w:jc w:val="left"/>
        <w:tblLayout w:type="fixed"/>
        <w:tblLook w:val="0400"/>
      </w:tblPr>
      <w:tblGrid>
        <w:gridCol w:w="3232"/>
        <w:gridCol w:w="4751"/>
        <w:tblGridChange w:id="0">
          <w:tblGrid>
            <w:gridCol w:w="3232"/>
            <w:gridCol w:w="4751"/>
          </w:tblGrid>
        </w:tblGridChange>
      </w:tblGrid>
      <w:tr>
        <w:trPr>
          <w:cantSplit w:val="0"/>
          <w:trHeight w:val="76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Topic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Assignments and Projects</w:t>
            </w:r>
            <w:r w:rsidDel="00000000" w:rsidR="00000000" w:rsidRPr="00000000">
              <w:rPr>
                <w:rtl w:val="0"/>
              </w:rPr>
            </w:r>
          </w:p>
        </w:tc>
      </w:tr>
      <w:tr>
        <w:trPr>
          <w:cantSplit w:val="0"/>
          <w:trHeight w:val="76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Middle Ages in Western Europe (7.27-7.39)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 Various assignments, quizzes, chapter assessments, unit assessments</w:t>
            </w:r>
            <w:r w:rsidDel="00000000" w:rsidR="00000000" w:rsidRPr="00000000">
              <w:rPr>
                <w:rtl w:val="0"/>
              </w:rPr>
            </w:r>
          </w:p>
        </w:tc>
      </w:tr>
      <w:tr>
        <w:trPr>
          <w:cantSplit w:val="0"/>
          <w:trHeight w:val="76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The Renaissance (7.40-7.43)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 Various assignments, quizzes, chapter assessments, unit assessments </w:t>
            </w:r>
            <w:r w:rsidDel="00000000" w:rsidR="00000000" w:rsidRPr="00000000">
              <w:rPr>
                <w:rtl w:val="0"/>
              </w:rPr>
            </w:r>
          </w:p>
        </w:tc>
      </w:tr>
      <w:tr>
        <w:trPr>
          <w:cantSplit w:val="0"/>
          <w:trHeight w:val="76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The Protestant Reformation (7.44-7.49)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 Various assignments, quizzes, chapter assessments, unit assessments </w:t>
            </w:r>
            <w:r w:rsidDel="00000000" w:rsidR="00000000" w:rsidRPr="00000000">
              <w:rPr>
                <w:rtl w:val="0"/>
              </w:rPr>
            </w:r>
          </w:p>
        </w:tc>
      </w:tr>
    </w:tbl>
    <w:p w:rsidR="00000000" w:rsidDel="00000000" w:rsidP="00000000" w:rsidRDefault="00000000" w:rsidRPr="00000000" w14:paraId="00000049">
      <w:pPr>
        <w:spacing w:after="240" w:before="24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Fonts w:ascii="Times New Roman" w:cs="Times New Roman" w:eastAsia="Times New Roman" w:hAnsi="Times New Roman"/>
          <w:b w:val="1"/>
          <w:color w:val="000000"/>
          <w:sz w:val="24"/>
          <w:szCs w:val="24"/>
          <w:vertAlign w:val="superscript"/>
          <w:rtl w:val="0"/>
        </w:rPr>
        <w:t xml:space="preserve">rd</w:t>
      </w:r>
      <w:r w:rsidDel="00000000" w:rsidR="00000000" w:rsidRPr="00000000">
        <w:rPr>
          <w:rFonts w:ascii="Times New Roman" w:cs="Times New Roman" w:eastAsia="Times New Roman" w:hAnsi="Times New Roman"/>
          <w:b w:val="1"/>
          <w:color w:val="000000"/>
          <w:sz w:val="24"/>
          <w:szCs w:val="24"/>
          <w:rtl w:val="0"/>
        </w:rPr>
        <w:t xml:space="preserve"> 9 weeks</w:t>
      </w:r>
      <w:r w:rsidDel="00000000" w:rsidR="00000000" w:rsidRPr="00000000">
        <w:rPr>
          <w:rtl w:val="0"/>
        </w:rPr>
      </w:r>
    </w:p>
    <w:tbl>
      <w:tblPr>
        <w:tblStyle w:val="Table3"/>
        <w:tblW w:w="8512.0" w:type="dxa"/>
        <w:jc w:val="left"/>
        <w:tblLayout w:type="fixed"/>
        <w:tblLook w:val="0400"/>
      </w:tblPr>
      <w:tblGrid>
        <w:gridCol w:w="3801"/>
        <w:gridCol w:w="4711"/>
        <w:tblGridChange w:id="0">
          <w:tblGrid>
            <w:gridCol w:w="3801"/>
            <w:gridCol w:w="4711"/>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Topic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Assignments and Projects</w:t>
            </w:r>
            <w:r w:rsidDel="00000000" w:rsidR="00000000" w:rsidRPr="00000000">
              <w:rPr>
                <w:rtl w:val="0"/>
              </w:rPr>
            </w:r>
          </w:p>
        </w:tc>
      </w:tr>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The Scientific Revolution (7.50-7.52)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 Various assignments, quizzes, chapter assessments, unit assessments</w:t>
            </w:r>
            <w:r w:rsidDel="00000000" w:rsidR="00000000" w:rsidRPr="00000000">
              <w:rPr>
                <w:rtl w:val="0"/>
              </w:rPr>
            </w:r>
          </w:p>
        </w:tc>
      </w:tr>
      <w:tr>
        <w:trPr>
          <w:cantSplit w:val="0"/>
          <w:trHeight w:val="63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Indigenous Civilizations of the Americas (7.53-7.57)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 Various assignments, quizzes, chapter assessments, unit assessments</w:t>
            </w:r>
            <w:r w:rsidDel="00000000" w:rsidR="00000000" w:rsidRPr="00000000">
              <w:rPr>
                <w:rtl w:val="0"/>
              </w:rPr>
            </w:r>
          </w:p>
        </w:tc>
      </w:tr>
      <w:tr>
        <w:trPr>
          <w:cantSplit w:val="0"/>
          <w:trHeight w:val="1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Age of Exploration (7.58-7.65)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 Various assignments, quizzes, chapter assessments, unit assessments</w:t>
            </w:r>
            <w:r w:rsidDel="00000000" w:rsidR="00000000" w:rsidRPr="00000000">
              <w:rPr>
                <w:rtl w:val="0"/>
              </w:rPr>
            </w:r>
          </w:p>
        </w:tc>
      </w:tr>
    </w:tbl>
    <w:p w:rsidR="00000000" w:rsidDel="00000000" w:rsidP="00000000" w:rsidRDefault="00000000" w:rsidRPr="00000000" w14:paraId="00000052">
      <w:pPr>
        <w:spacing w:after="240" w:before="24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4</w:t>
      </w:r>
      <w:r w:rsidDel="00000000" w:rsidR="00000000" w:rsidRPr="00000000">
        <w:rPr>
          <w:rFonts w:ascii="Times New Roman" w:cs="Times New Roman" w:eastAsia="Times New Roman" w:hAnsi="Times New Roman"/>
          <w:b w:val="1"/>
          <w:color w:val="000000"/>
          <w:sz w:val="24"/>
          <w:szCs w:val="24"/>
          <w:vertAlign w:val="superscript"/>
          <w:rtl w:val="0"/>
        </w:rPr>
        <w:t xml:space="preserve">th</w:t>
      </w:r>
      <w:r w:rsidDel="00000000" w:rsidR="00000000" w:rsidRPr="00000000">
        <w:rPr>
          <w:rFonts w:ascii="Times New Roman" w:cs="Times New Roman" w:eastAsia="Times New Roman" w:hAnsi="Times New Roman"/>
          <w:b w:val="1"/>
          <w:color w:val="000000"/>
          <w:sz w:val="24"/>
          <w:szCs w:val="24"/>
          <w:rtl w:val="0"/>
        </w:rPr>
        <w:t xml:space="preserve"> 9 weeks</w:t>
      </w:r>
      <w:r w:rsidDel="00000000" w:rsidR="00000000" w:rsidRPr="00000000">
        <w:rPr>
          <w:rtl w:val="0"/>
        </w:rPr>
      </w:r>
    </w:p>
    <w:tbl>
      <w:tblPr>
        <w:tblStyle w:val="Table4"/>
        <w:tblW w:w="7418.0" w:type="dxa"/>
        <w:jc w:val="left"/>
        <w:tblLayout w:type="fixed"/>
        <w:tblLook w:val="0400"/>
      </w:tblPr>
      <w:tblGrid>
        <w:gridCol w:w="2707"/>
        <w:gridCol w:w="4711"/>
        <w:tblGridChange w:id="0">
          <w:tblGrid>
            <w:gridCol w:w="2707"/>
            <w:gridCol w:w="4711"/>
          </w:tblGrid>
        </w:tblGridChange>
      </w:tblGrid>
      <w:tr>
        <w:trPr>
          <w:cantSplit w:val="0"/>
          <w:trHeight w:val="26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Topic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Assignments and Projects</w:t>
            </w:r>
            <w:r w:rsidDel="00000000" w:rsidR="00000000" w:rsidRPr="00000000">
              <w:rPr>
                <w:rtl w:val="0"/>
              </w:rPr>
            </w:r>
          </w:p>
        </w:tc>
      </w:tr>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TCAP Test Prep and Practice Tests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spacing w:after="0" w:line="240" w:lineRule="auto"/>
              <w:ind w:left="-2"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 Various assignments, quizzes, chapter assessments, unit assessments</w:t>
            </w:r>
            <w:r w:rsidDel="00000000" w:rsidR="00000000" w:rsidRPr="00000000">
              <w:rPr>
                <w:rtl w:val="0"/>
              </w:rPr>
            </w:r>
          </w:p>
        </w:tc>
      </w:tr>
    </w:tbl>
    <w:p w:rsidR="00000000" w:rsidDel="00000000" w:rsidP="00000000" w:rsidRDefault="00000000" w:rsidRPr="00000000" w14:paraId="0000005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Standards Addressed:</w:t>
      </w:r>
      <w:r w:rsidDel="00000000" w:rsidR="00000000" w:rsidRPr="00000000">
        <w:rPr>
          <w:rtl w:val="0"/>
        </w:rPr>
      </w:r>
    </w:p>
    <w:p w:rsidR="00000000" w:rsidDel="00000000" w:rsidP="00000000" w:rsidRDefault="00000000" w:rsidRPr="00000000" w14:paraId="0000005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All TN U.S. History Social Studies Standards can be found with the following link:</w:t>
      </w:r>
      <w:r w:rsidDel="00000000" w:rsidR="00000000" w:rsidRPr="00000000">
        <w:rPr>
          <w:rtl w:val="0"/>
        </w:rPr>
      </w:r>
    </w:p>
    <w:p w:rsidR="00000000" w:rsidDel="00000000" w:rsidP="00000000" w:rsidRDefault="00000000" w:rsidRPr="00000000" w14:paraId="00000059">
      <w:pPr>
        <w:spacing w:after="240" w:before="240" w:line="240" w:lineRule="auto"/>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b w:val="1"/>
            <w:color w:val="1155cc"/>
            <w:sz w:val="24"/>
            <w:szCs w:val="24"/>
            <w:u w:val="single"/>
            <w:rtl w:val="0"/>
          </w:rPr>
          <w:t xml:space="preserve">https://www.tn.gov/content/dam/tn/stateboardofeducation/documents/massivemeetingsfolder/meetingfiles4/7-28-17_IV_C_Social_Studies_Standards_Attachment_REVISED_7-28.pdf</w:t>
        </w:r>
      </w:hyperlink>
      <w:r w:rsidDel="00000000" w:rsidR="00000000" w:rsidRPr="00000000">
        <w:rPr>
          <w:rtl w:val="0"/>
        </w:rPr>
      </w:r>
    </w:p>
    <w:p w:rsidR="00000000" w:rsidDel="00000000" w:rsidP="00000000" w:rsidRDefault="00000000" w:rsidRPr="00000000" w14:paraId="0000005A">
      <w:pPr>
        <w:spacing w:line="240" w:lineRule="auto"/>
        <w:ind w:left="-2" w:firstLine="0"/>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4"/>
          <w:szCs w:val="24"/>
          <w:rtl w:val="0"/>
        </w:rPr>
        <w:t xml:space="preserve">*This is subject to change slightly at the teacher/school/district/state’s discretion.</w:t>
      </w:r>
      <w:r w:rsidDel="00000000" w:rsidR="00000000" w:rsidRPr="00000000">
        <w:rPr>
          <w:rtl w:val="0"/>
        </w:rPr>
      </w:r>
    </w:p>
    <w:p w:rsidR="00000000" w:rsidDel="00000000" w:rsidP="00000000" w:rsidRDefault="00000000" w:rsidRPr="00000000" w14:paraId="0000005B">
      <w:pPr>
        <w:keepNext w:val="1"/>
        <w:keepLines w:val="1"/>
        <w:spacing w:after="240" w:before="240" w:line="240" w:lineRule="auto"/>
        <w:rPr>
          <w:rFonts w:ascii="Verdana" w:cs="Verdana" w:eastAsia="Verdana" w:hAnsi="Verdan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C">
      <w:pPr>
        <w:keepNext w:val="1"/>
        <w:keepLines w:val="1"/>
        <w:spacing w:after="240" w:before="240"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Student Testing Code of Ethics and Security  </w:t>
      </w:r>
    </w:p>
    <w:p w:rsidR="00000000" w:rsidDel="00000000" w:rsidP="00000000" w:rsidRDefault="00000000" w:rsidRPr="00000000" w14:paraId="0000005D">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E">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It is important for you as a student to know that the following guidelines are to be strictly followed.  </w:t>
      </w:r>
      <w:r w:rsidDel="00000000" w:rsidR="00000000" w:rsidRPr="00000000">
        <w:rPr>
          <w:rFonts w:ascii="Verdana" w:cs="Verdana" w:eastAsia="Verdana" w:hAnsi="Verdana"/>
          <w:sz w:val="24"/>
          <w:szCs w:val="24"/>
          <w:u w:val="single"/>
          <w:rtl w:val="0"/>
        </w:rPr>
        <w:t xml:space="preserve">This year the TNReady test will count at least 10% of your final semester grade.</w:t>
      </w:r>
      <w:r w:rsidDel="00000000" w:rsidR="00000000" w:rsidRPr="00000000">
        <w:rPr>
          <w:rFonts w:ascii="Verdana" w:cs="Verdana" w:eastAsia="Verdana" w:hAnsi="Verdana"/>
          <w:sz w:val="24"/>
          <w:szCs w:val="24"/>
          <w:rtl w:val="0"/>
        </w:rPr>
        <w:t xml:space="preserve">  Your work on this test is very important and it deserves your best effort.  </w:t>
      </w:r>
    </w:p>
    <w:p w:rsidR="00000000" w:rsidDel="00000000" w:rsidP="00000000" w:rsidRDefault="00000000" w:rsidRPr="00000000" w14:paraId="0000005F">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understand that during testing on the days of the assessment, I am responsible for:</w:t>
      </w:r>
    </w:p>
    <w:p w:rsidR="00000000" w:rsidDel="00000000" w:rsidP="00000000" w:rsidRDefault="00000000" w:rsidRPr="00000000" w14:paraId="00000060">
      <w:pPr>
        <w:numPr>
          <w:ilvl w:val="0"/>
          <w:numId w:val="2"/>
        </w:numPr>
        <w:spacing w:after="0" w:lineRule="auto"/>
        <w:ind w:left="720" w:hanging="360"/>
        <w:rPr>
          <w:sz w:val="24"/>
          <w:szCs w:val="24"/>
        </w:rPr>
      </w:pPr>
      <w:r w:rsidDel="00000000" w:rsidR="00000000" w:rsidRPr="00000000">
        <w:rPr>
          <w:sz w:val="24"/>
          <w:szCs w:val="24"/>
          <w:rtl w:val="0"/>
        </w:rPr>
        <w:t xml:space="preserve">Not having any electronic devices on me or in my purse/backpack/pockets</w:t>
      </w:r>
    </w:p>
    <w:p w:rsidR="00000000" w:rsidDel="00000000" w:rsidP="00000000" w:rsidRDefault="00000000" w:rsidRPr="00000000" w14:paraId="00000061">
      <w:pPr>
        <w:numPr>
          <w:ilvl w:val="1"/>
          <w:numId w:val="2"/>
        </w:numPr>
        <w:spacing w:after="0" w:lineRule="auto"/>
        <w:ind w:left="1440" w:hanging="360"/>
        <w:rPr>
          <w:sz w:val="24"/>
          <w:szCs w:val="24"/>
        </w:rPr>
      </w:pPr>
      <w:r w:rsidDel="00000000" w:rsidR="00000000" w:rsidRPr="00000000">
        <w:rPr>
          <w:sz w:val="24"/>
          <w:szCs w:val="24"/>
          <w:rtl w:val="0"/>
        </w:rPr>
        <w:t xml:space="preserve">Including but not limited to cell phones, smart phones, smart watches, etc. </w:t>
      </w:r>
      <w:r w:rsidDel="00000000" w:rsidR="00000000" w:rsidRPr="00000000">
        <w:rPr>
          <w:b w:val="1"/>
          <w:sz w:val="24"/>
          <w:szCs w:val="24"/>
          <w:rtl w:val="0"/>
        </w:rPr>
        <w:t xml:space="preserve">during testing or during breaks.</w:t>
      </w:r>
      <w:r w:rsidDel="00000000" w:rsidR="00000000" w:rsidRPr="00000000">
        <w:rPr>
          <w:rtl w:val="0"/>
        </w:rPr>
      </w:r>
    </w:p>
    <w:p w:rsidR="00000000" w:rsidDel="00000000" w:rsidP="00000000" w:rsidRDefault="00000000" w:rsidRPr="00000000" w14:paraId="00000062">
      <w:pPr>
        <w:numPr>
          <w:ilvl w:val="1"/>
          <w:numId w:val="2"/>
        </w:numPr>
        <w:spacing w:after="0" w:lineRule="auto"/>
        <w:ind w:left="1440" w:hanging="360"/>
        <w:rPr>
          <w:sz w:val="24"/>
          <w:szCs w:val="24"/>
        </w:rPr>
      </w:pPr>
      <w:r w:rsidDel="00000000" w:rsidR="00000000" w:rsidRPr="00000000">
        <w:rPr>
          <w:sz w:val="24"/>
          <w:szCs w:val="24"/>
          <w:rtl w:val="0"/>
        </w:rPr>
        <w:t xml:space="preserve">Best practice is for students to leave devices at home or in their lockers on the day of testing.</w:t>
      </w:r>
    </w:p>
    <w:p w:rsidR="00000000" w:rsidDel="00000000" w:rsidP="00000000" w:rsidRDefault="00000000" w:rsidRPr="00000000" w14:paraId="00000063">
      <w:pPr>
        <w:numPr>
          <w:ilvl w:val="1"/>
          <w:numId w:val="2"/>
        </w:numPr>
        <w:spacing w:after="0" w:lineRule="auto"/>
        <w:ind w:left="1440" w:hanging="360"/>
        <w:rPr>
          <w:sz w:val="24"/>
          <w:szCs w:val="24"/>
        </w:rPr>
      </w:pPr>
      <w:r w:rsidDel="00000000" w:rsidR="00000000" w:rsidRPr="00000000">
        <w:rPr>
          <w:sz w:val="24"/>
          <w:szCs w:val="24"/>
          <w:rtl w:val="0"/>
        </w:rPr>
        <w:t xml:space="preserve">If I am caught with a device during testing or during breaks, my test may be </w:t>
      </w:r>
      <w:r w:rsidDel="00000000" w:rsidR="00000000" w:rsidRPr="00000000">
        <w:rPr>
          <w:sz w:val="24"/>
          <w:szCs w:val="24"/>
          <w:u w:val="single"/>
          <w:rtl w:val="0"/>
        </w:rPr>
        <w:t xml:space="preserve">nullified, resulting in a zero as at least 10% of my final semester grade</w:t>
      </w:r>
      <w:r w:rsidDel="00000000" w:rsidR="00000000" w:rsidRPr="00000000">
        <w:rPr>
          <w:sz w:val="24"/>
          <w:szCs w:val="24"/>
          <w:rtl w:val="0"/>
        </w:rPr>
        <w:t xml:space="preserve">, and any school level disciplinary action as deemed appropriate by the administration.</w:t>
      </w:r>
    </w:p>
    <w:p w:rsidR="00000000" w:rsidDel="00000000" w:rsidP="00000000" w:rsidRDefault="00000000" w:rsidRPr="00000000" w14:paraId="00000064">
      <w:pPr>
        <w:numPr>
          <w:ilvl w:val="0"/>
          <w:numId w:val="2"/>
        </w:numPr>
        <w:spacing w:after="0" w:lineRule="auto"/>
        <w:ind w:left="720" w:hanging="360"/>
        <w:rPr>
          <w:sz w:val="24"/>
          <w:szCs w:val="24"/>
        </w:rPr>
      </w:pPr>
      <w:r w:rsidDel="00000000" w:rsidR="00000000" w:rsidRPr="00000000">
        <w:rPr>
          <w:sz w:val="24"/>
          <w:szCs w:val="24"/>
          <w:rtl w:val="0"/>
        </w:rPr>
        <w:t xml:space="preserve">Trying my best on the test</w:t>
      </w:r>
    </w:p>
    <w:p w:rsidR="00000000" w:rsidDel="00000000" w:rsidP="00000000" w:rsidRDefault="00000000" w:rsidRPr="00000000" w14:paraId="00000065">
      <w:pPr>
        <w:numPr>
          <w:ilvl w:val="1"/>
          <w:numId w:val="2"/>
        </w:numPr>
        <w:spacing w:after="0" w:lineRule="auto"/>
        <w:ind w:left="1440" w:hanging="360"/>
        <w:rPr>
          <w:sz w:val="24"/>
          <w:szCs w:val="24"/>
        </w:rPr>
      </w:pPr>
      <w:r w:rsidDel="00000000" w:rsidR="00000000" w:rsidRPr="00000000">
        <w:rPr>
          <w:sz w:val="24"/>
          <w:szCs w:val="24"/>
          <w:rtl w:val="0"/>
        </w:rPr>
        <w:t xml:space="preserve">If I do not attempt to test (I give </w:t>
      </w:r>
      <w:r w:rsidDel="00000000" w:rsidR="00000000" w:rsidRPr="00000000">
        <w:rPr>
          <w:b w:val="1"/>
          <w:sz w:val="24"/>
          <w:szCs w:val="24"/>
          <w:rtl w:val="0"/>
        </w:rPr>
        <w:t xml:space="preserve">no answers or randomly answer</w:t>
      </w:r>
      <w:r w:rsidDel="00000000" w:rsidR="00000000" w:rsidRPr="00000000">
        <w:rPr>
          <w:sz w:val="24"/>
          <w:szCs w:val="24"/>
          <w:rtl w:val="0"/>
        </w:rPr>
        <w:t xml:space="preserve"> questions) my test score may be </w:t>
      </w:r>
      <w:r w:rsidDel="00000000" w:rsidR="00000000" w:rsidRPr="00000000">
        <w:rPr>
          <w:sz w:val="24"/>
          <w:szCs w:val="24"/>
          <w:u w:val="single"/>
          <w:rtl w:val="0"/>
        </w:rPr>
        <w:t xml:space="preserve">nullified, resulting in a zero as at least 10% of my final semester grade</w:t>
      </w:r>
      <w:r w:rsidDel="00000000" w:rsidR="00000000" w:rsidRPr="00000000">
        <w:rPr>
          <w:sz w:val="24"/>
          <w:szCs w:val="24"/>
          <w:rtl w:val="0"/>
        </w:rPr>
        <w:t xml:space="preserve">, and any school level disciplinary action as deemed appropriate by the administration.</w:t>
      </w:r>
    </w:p>
    <w:p w:rsidR="00000000" w:rsidDel="00000000" w:rsidP="00000000" w:rsidRDefault="00000000" w:rsidRPr="00000000" w14:paraId="00000066">
      <w:pPr>
        <w:numPr>
          <w:ilvl w:val="1"/>
          <w:numId w:val="2"/>
        </w:numPr>
        <w:spacing w:after="0" w:lineRule="auto"/>
        <w:ind w:left="1440" w:hanging="360"/>
        <w:rPr>
          <w:sz w:val="24"/>
          <w:szCs w:val="24"/>
        </w:rPr>
      </w:pPr>
      <w:r w:rsidDel="00000000" w:rsidR="00000000" w:rsidRPr="00000000">
        <w:rPr>
          <w:sz w:val="24"/>
          <w:szCs w:val="24"/>
          <w:rtl w:val="0"/>
        </w:rPr>
        <w:t xml:space="preserve">The testing administrators and proctors in the testing environment will determine if no answers or random answering is taking place.</w:t>
      </w: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tn.gov/content/dam/tn/stateboardofeducation/documents/massivemeetingsfolder/meetingfiles4/7-28-17_IV_C_Social_Studies_Standards_Attachment_REVISED_7-28.pdf" TargetMode="External"/><Relationship Id="rId10" Type="http://schemas.openxmlformats.org/officeDocument/2006/relationships/hyperlink" Target="https://www.tn.gov/content/dam/tn/education/standards/ss/Social_Studies_Standards.pdf" TargetMode="External"/><Relationship Id="rId9" Type="http://schemas.openxmlformats.org/officeDocument/2006/relationships/hyperlink" Target="https://sis-cocke-county.tnk12.gov/aspen/logon.do" TargetMode="External"/><Relationship Id="rId5" Type="http://schemas.openxmlformats.org/officeDocument/2006/relationships/styles" Target="styles.xml"/><Relationship Id="rId6" Type="http://schemas.openxmlformats.org/officeDocument/2006/relationships/hyperlink" Target="mailto:holtp@cocke.k12.tn.us" TargetMode="External"/><Relationship Id="rId7" Type="http://schemas.openxmlformats.org/officeDocument/2006/relationships/hyperlink" Target="https://www.tn.gov/content/dam/tn/education/standards/ss/Social_Studies_Standards.pdf" TargetMode="External"/><Relationship Id="rId8" Type="http://schemas.openxmlformats.org/officeDocument/2006/relationships/hyperlink" Target="http://www.cockecountyschool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