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7th Grade Mathematics Syllabus</w:t>
      </w:r>
    </w:p>
    <w:p w:rsidR="00000000" w:rsidDel="00000000" w:rsidP="00000000" w:rsidRDefault="00000000" w:rsidRPr="00000000" w14:paraId="00000002">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CENTERVIEW ELEMENTARY SCHOOL</w:t>
      </w:r>
    </w:p>
    <w:p w:rsidR="00000000" w:rsidDel="00000000" w:rsidP="00000000" w:rsidRDefault="00000000" w:rsidRPr="00000000" w14:paraId="00000003">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2023-2024</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1: Course Information</w:t>
      </w:r>
    </w:p>
    <w:p w:rsidR="00000000" w:rsidDel="00000000" w:rsidP="00000000" w:rsidRDefault="00000000" w:rsidRPr="00000000" w14:paraId="00000006">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w:t>
      </w:r>
      <w:r w:rsidDel="00000000" w:rsidR="00000000" w:rsidRPr="00000000">
        <w:rPr>
          <w:rFonts w:ascii="Times New Roman" w:cs="Times New Roman" w:eastAsia="Times New Roman" w:hAnsi="Times New Roman"/>
          <w:sz w:val="24"/>
          <w:szCs w:val="24"/>
          <w:rtl w:val="0"/>
        </w:rPr>
        <w:t xml:space="preserve">Pam Holt</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Telephone: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423-623-4947</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holtp@cocke.k12.tn.us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Description</w:t>
      </w:r>
    </w:p>
    <w:p w:rsidR="00000000" w:rsidDel="00000000" w:rsidP="00000000" w:rsidRDefault="00000000" w:rsidRPr="00000000" w14:paraId="0000000C">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seventh grade math curriculum is based on the Tennessee State Standards. I will try to provide a balance of opportunities for student learning that include the textbook, technology, group/partner work. Students in this course will study the following domains: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Ratios and Proportional Relationships </w:t>
      </w:r>
    </w:p>
    <w:p w:rsidR="00000000" w:rsidDel="00000000" w:rsidP="00000000" w:rsidRDefault="00000000" w:rsidRPr="00000000" w14:paraId="00000010">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Number System </w:t>
      </w:r>
    </w:p>
    <w:p w:rsidR="00000000" w:rsidDel="00000000" w:rsidP="00000000" w:rsidRDefault="00000000" w:rsidRPr="00000000" w14:paraId="00000011">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Expressions and Equations</w:t>
      </w:r>
    </w:p>
    <w:p w:rsidR="00000000" w:rsidDel="00000000" w:rsidP="00000000" w:rsidRDefault="00000000" w:rsidRPr="00000000" w14:paraId="00000012">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Geometry</w:t>
      </w:r>
    </w:p>
    <w:p w:rsidR="00000000" w:rsidDel="00000000" w:rsidP="00000000" w:rsidRDefault="00000000" w:rsidRPr="00000000" w14:paraId="00000013">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 and Probability</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each unit, students will bring a letter home explaining what we are learning. These letters explain the concept as well as provide examples. PLEASE SIGN AND RETURN EACH LETTER. </w:t>
      </w:r>
    </w:p>
    <w:p w:rsidR="00000000" w:rsidDel="00000000" w:rsidP="00000000" w:rsidRDefault="00000000" w:rsidRPr="00000000" w14:paraId="00000016">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Standards: </w:t>
      </w:r>
    </w:p>
    <w:p w:rsidR="00000000" w:rsidDel="00000000" w:rsidP="00000000" w:rsidRDefault="00000000" w:rsidRPr="00000000" w14:paraId="00000018">
      <w:pPr>
        <w:pageBreakBefore w:val="0"/>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https://bestforall.tnedu.gov/lessons-and-leahttps://bestforall.tnedu.gov/lessons-and-learning-item?content-id=7321rning-item?content-id=7321</w:t>
        </w:r>
      </w:hyperlink>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Textbook &amp; Course Materials</w:t>
      </w:r>
    </w:p>
    <w:p w:rsidR="00000000" w:rsidDel="00000000" w:rsidP="00000000" w:rsidRDefault="00000000" w:rsidRPr="00000000" w14:paraId="0000001B">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I-Ready Textbook/Workbook</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Fluency and Practice Workbook</w:t>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I-Ready online program</w:t>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Scientific Calculator</w:t>
      </w:r>
    </w:p>
    <w:p w:rsidR="00000000" w:rsidDel="00000000" w:rsidP="00000000" w:rsidRDefault="00000000" w:rsidRPr="00000000" w14:paraId="00000020">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sz w:val="24"/>
          <w:szCs w:val="24"/>
          <w:u w:val="single"/>
          <w:rtl w:val="0"/>
        </w:rPr>
        <w:t xml:space="preserve">Part 2: Student Learning Outcomes</w:t>
      </w:r>
    </w:p>
    <w:p w:rsidR="00000000" w:rsidDel="00000000" w:rsidP="00000000" w:rsidRDefault="00000000" w:rsidRPr="00000000" w14:paraId="0000002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160" w:line="259"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Ratios and Proportional Relationships: </w:t>
      </w:r>
      <w:r w:rsidDel="00000000" w:rsidR="00000000" w:rsidRPr="00000000">
        <w:rPr>
          <w:rFonts w:ascii="Times New Roman" w:cs="Times New Roman" w:eastAsia="Times New Roman" w:hAnsi="Times New Roman"/>
          <w:sz w:val="24"/>
          <w:szCs w:val="24"/>
          <w:rtl w:val="0"/>
        </w:rPr>
        <w:t xml:space="preserve">Students extend their understanding of ratios from 6th grade and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rate informally as a measure of the steepness of the related line, called the slope. They distinguish proportional relationships from other relationships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5">
      <w:pPr>
        <w:spacing w:after="160" w:line="259" w:lineRule="auto"/>
        <w:rPr>
          <w:rFonts w:ascii="Times New Roman" w:cs="Times New Roman" w:eastAsia="Times New Roman" w:hAnsi="Times New Roman"/>
          <w:b w:val="1"/>
          <w:sz w:val="24"/>
          <w:szCs w:val="24"/>
        </w:rPr>
      </w:pPr>
      <w:bookmarkStart w:colFirst="0" w:colLast="0" w:name="_7r3pnm4fsxp3" w:id="1"/>
      <w:bookmarkEnd w:id="1"/>
      <w:r w:rsidDel="00000000" w:rsidR="00000000" w:rsidRPr="00000000">
        <w:rPr>
          <w:rtl w:val="0"/>
        </w:rPr>
      </w:r>
    </w:p>
    <w:p w:rsidR="00000000" w:rsidDel="00000000" w:rsidP="00000000" w:rsidRDefault="00000000" w:rsidRPr="00000000" w14:paraId="00000026">
      <w:pPr>
        <w:spacing w:after="160" w:line="259" w:lineRule="auto"/>
        <w:rPr>
          <w:rFonts w:ascii="Times New Roman" w:cs="Times New Roman" w:eastAsia="Times New Roman" w:hAnsi="Times New Roman"/>
          <w:sz w:val="24"/>
          <w:szCs w:val="24"/>
        </w:rPr>
      </w:pPr>
      <w:bookmarkStart w:colFirst="0" w:colLast="0" w:name="_akpvbrur4zc2" w:id="2"/>
      <w:bookmarkEnd w:id="2"/>
      <w:r w:rsidDel="00000000" w:rsidR="00000000" w:rsidRPr="00000000">
        <w:rPr>
          <w:rFonts w:ascii="Times New Roman" w:cs="Times New Roman" w:eastAsia="Times New Roman" w:hAnsi="Times New Roman"/>
          <w:b w:val="1"/>
          <w:sz w:val="24"/>
          <w:szCs w:val="24"/>
          <w:rtl w:val="0"/>
        </w:rPr>
        <w:t xml:space="preserve">The Number System: </w:t>
      </w:r>
      <w:r w:rsidDel="00000000" w:rsidR="00000000" w:rsidRPr="00000000">
        <w:rPr>
          <w:rFonts w:ascii="Times New Roman" w:cs="Times New Roman" w:eastAsia="Times New Roman" w:hAnsi="Times New Roman"/>
          <w:sz w:val="24"/>
          <w:szCs w:val="24"/>
          <w:rtl w:val="0"/>
        </w:rPr>
        <w:t xml:space="preserve">Students develop a unified understanding of numbers, recognizing fractions, decimals (that have a finite or a repeating decimal representation), and percent as different representations of rational numbers. Students extend addition, subtraction, multiplication, and division to all rational numbers, maintaining the properties of operations and the relationships between addition and subtraction, and multiplication and division. These properties are further explored with respect to negative numbers. This exploration is carried out in problems from everyday contexts so that the student can gain a deeper understanding and appreciation for the mathematical concepts being studied. </w:t>
      </w:r>
    </w:p>
    <w:p w:rsidR="00000000" w:rsidDel="00000000" w:rsidP="00000000" w:rsidRDefault="00000000" w:rsidRPr="00000000" w14:paraId="00000027">
      <w:pPr>
        <w:spacing w:after="160" w:line="259" w:lineRule="auto"/>
        <w:rPr>
          <w:rFonts w:ascii="Times New Roman" w:cs="Times New Roman" w:eastAsia="Times New Roman" w:hAnsi="Times New Roman"/>
          <w:sz w:val="24"/>
          <w:szCs w:val="24"/>
        </w:rPr>
      </w:pPr>
      <w:bookmarkStart w:colFirst="0" w:colLast="0" w:name="_guvka41544tr" w:id="3"/>
      <w:bookmarkEnd w:id="3"/>
      <w:r w:rsidDel="00000000" w:rsidR="00000000" w:rsidRPr="00000000">
        <w:rPr>
          <w:rtl w:val="0"/>
        </w:rPr>
      </w:r>
    </w:p>
    <w:p w:rsidR="00000000" w:rsidDel="00000000" w:rsidP="00000000" w:rsidRDefault="00000000" w:rsidRPr="00000000" w14:paraId="00000028">
      <w:pPr>
        <w:spacing w:after="160" w:line="259" w:lineRule="auto"/>
        <w:rPr>
          <w:rFonts w:ascii="Times New Roman" w:cs="Times New Roman" w:eastAsia="Times New Roman" w:hAnsi="Times New Roman"/>
          <w:sz w:val="24"/>
          <w:szCs w:val="24"/>
        </w:rPr>
      </w:pPr>
      <w:bookmarkStart w:colFirst="0" w:colLast="0" w:name="_s3s8o6rvkpf7" w:id="4"/>
      <w:bookmarkEnd w:id="4"/>
      <w:r w:rsidDel="00000000" w:rsidR="00000000" w:rsidRPr="00000000">
        <w:rPr>
          <w:rFonts w:ascii="Times New Roman" w:cs="Times New Roman" w:eastAsia="Times New Roman" w:hAnsi="Times New Roman"/>
          <w:b w:val="1"/>
          <w:sz w:val="24"/>
          <w:szCs w:val="24"/>
          <w:rtl w:val="0"/>
        </w:rPr>
        <w:t xml:space="preserve">Expressions and Equations: </w:t>
      </w:r>
      <w:r w:rsidDel="00000000" w:rsidR="00000000" w:rsidRPr="00000000">
        <w:rPr>
          <w:rFonts w:ascii="Times New Roman" w:cs="Times New Roman" w:eastAsia="Times New Roman" w:hAnsi="Times New Roman"/>
          <w:sz w:val="24"/>
          <w:szCs w:val="24"/>
          <w:rtl w:val="0"/>
        </w:rPr>
        <w:t xml:space="preserve">By applying the properties of operations as strategies, students explore working with expressions, equations, and inequalities. They use the arithmetic of rational numbers as they formulate expressions and equations in one variable and use these equations to solve multi-step real-world problems. They use variables to represent quantities and construct simple equations and inequalities to solve problems by reasoning about the quantities. </w:t>
      </w:r>
    </w:p>
    <w:p w:rsidR="00000000" w:rsidDel="00000000" w:rsidP="00000000" w:rsidRDefault="00000000" w:rsidRPr="00000000" w14:paraId="00000029">
      <w:pPr>
        <w:spacing w:after="160" w:line="259" w:lineRule="auto"/>
        <w:rPr>
          <w:rFonts w:ascii="Times New Roman" w:cs="Times New Roman" w:eastAsia="Times New Roman" w:hAnsi="Times New Roman"/>
          <w:sz w:val="24"/>
          <w:szCs w:val="24"/>
        </w:rPr>
      </w:pPr>
      <w:bookmarkStart w:colFirst="0" w:colLast="0" w:name="_i80f67oiihs2" w:id="5"/>
      <w:bookmarkEnd w:id="5"/>
      <w:r w:rsidDel="00000000" w:rsidR="00000000" w:rsidRPr="00000000">
        <w:rPr>
          <w:rtl w:val="0"/>
        </w:rPr>
      </w:r>
    </w:p>
    <w:p w:rsidR="00000000" w:rsidDel="00000000" w:rsidP="00000000" w:rsidRDefault="00000000" w:rsidRPr="00000000" w14:paraId="0000002A">
      <w:pPr>
        <w:spacing w:after="160" w:line="259" w:lineRule="auto"/>
        <w:rPr>
          <w:rFonts w:ascii="Times New Roman" w:cs="Times New Roman" w:eastAsia="Times New Roman" w:hAnsi="Times New Roman"/>
          <w:sz w:val="24"/>
          <w:szCs w:val="24"/>
        </w:rPr>
      </w:pPr>
      <w:bookmarkStart w:colFirst="0" w:colLast="0" w:name="_x94j4go1rzcg" w:id="6"/>
      <w:bookmarkEnd w:id="6"/>
      <w:r w:rsidDel="00000000" w:rsidR="00000000" w:rsidRPr="00000000">
        <w:rPr>
          <w:rFonts w:ascii="Times New Roman" w:cs="Times New Roman" w:eastAsia="Times New Roman" w:hAnsi="Times New Roman"/>
          <w:b w:val="1"/>
          <w:sz w:val="24"/>
          <w:szCs w:val="24"/>
          <w:rtl w:val="0"/>
        </w:rPr>
        <w:t xml:space="preserve">Geometry: </w:t>
      </w:r>
      <w:r w:rsidDel="00000000" w:rsidR="00000000" w:rsidRPr="00000000">
        <w:rPr>
          <w:rFonts w:ascii="Times New Roman" w:cs="Times New Roman" w:eastAsia="Times New Roman" w:hAnsi="Times New Roman"/>
          <w:sz w:val="24"/>
          <w:szCs w:val="24"/>
          <w:rtl w:val="0"/>
        </w:rPr>
        <w:t xml:space="preserve">Students continue their work with area from 6th grade, solving problems involving the area and circumference of a circle and surface area of three-dimensional objects. In preparation for work on congruence and similarity, they reason about relationships among two-dimensional figures using scale drawings and informal geometric constructions, and they gain familiarity with the relationships between angles formed by intersecting lines. Students solve real-world and mathematical problems involving area, surface area, and volume of two- and three-dimensional objects composed of triangles, quadrilaterals, polygons, cubes, and right prisms.</w:t>
      </w:r>
    </w:p>
    <w:p w:rsidR="00000000" w:rsidDel="00000000" w:rsidP="00000000" w:rsidRDefault="00000000" w:rsidRPr="00000000" w14:paraId="0000002B">
      <w:pPr>
        <w:spacing w:after="160" w:line="259" w:lineRule="auto"/>
        <w:rPr>
          <w:rFonts w:ascii="Times New Roman" w:cs="Times New Roman" w:eastAsia="Times New Roman" w:hAnsi="Times New Roman"/>
          <w:sz w:val="24"/>
          <w:szCs w:val="24"/>
        </w:rPr>
      </w:pPr>
      <w:bookmarkStart w:colFirst="0" w:colLast="0" w:name="_so7a2ox0sek1" w:id="7"/>
      <w:bookmarkEnd w:id="7"/>
      <w:r w:rsidDel="00000000" w:rsidR="00000000" w:rsidRPr="00000000">
        <w:rPr>
          <w:rtl w:val="0"/>
        </w:rPr>
      </w:r>
    </w:p>
    <w:p w:rsidR="00000000" w:rsidDel="00000000" w:rsidP="00000000" w:rsidRDefault="00000000" w:rsidRPr="00000000" w14:paraId="0000002C">
      <w:pPr>
        <w:spacing w:after="160" w:line="259" w:lineRule="auto"/>
        <w:rPr>
          <w:rFonts w:ascii="Times New Roman" w:cs="Times New Roman" w:eastAsia="Times New Roman" w:hAnsi="Times New Roman"/>
          <w:b w:val="1"/>
          <w:sz w:val="24"/>
          <w:szCs w:val="24"/>
        </w:rPr>
      </w:pPr>
      <w:bookmarkStart w:colFirst="0" w:colLast="0" w:name="_ct0nxfws6lhw" w:id="8"/>
      <w:bookmarkEnd w:id="8"/>
      <w:r w:rsidDel="00000000" w:rsidR="00000000" w:rsidRPr="00000000">
        <w:rPr>
          <w:rFonts w:ascii="Times New Roman" w:cs="Times New Roman" w:eastAsia="Times New Roman" w:hAnsi="Times New Roman"/>
          <w:b w:val="1"/>
          <w:sz w:val="24"/>
          <w:szCs w:val="24"/>
          <w:rtl w:val="0"/>
        </w:rPr>
        <w:t xml:space="preserve">Statistics and Probability: </w:t>
      </w:r>
      <w:r w:rsidDel="00000000" w:rsidR="00000000" w:rsidRPr="00000000">
        <w:rPr>
          <w:rFonts w:ascii="Times New Roman" w:cs="Times New Roman" w:eastAsia="Times New Roman" w:hAnsi="Times New Roman"/>
          <w:sz w:val="24"/>
          <w:szCs w:val="24"/>
          <w:rtl w:val="0"/>
        </w:rPr>
        <w:t xml:space="preserve">Students continue their work from 6th grade in order to build a strong foundation for statistics and probability needed for high school. Students understand that statistics can be used to gain information about a population through sampling. They work with drawing inferences about a population based on a sample and use measures of center and of variability to draw informal comparative inferences about two populations. Students investigate the chance processes and develop, use, and evaluate probability models. Students summarize numerical data sets with respect to their context using quantitative measures and describe any overall patterns or deviations from the overall pattern.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D">
      <w:pPr>
        <w:spacing w:after="160" w:line="259" w:lineRule="auto"/>
        <w:rPr>
          <w:rFonts w:ascii="Times New Roman" w:cs="Times New Roman" w:eastAsia="Times New Roman" w:hAnsi="Times New Roman"/>
          <w:b w:val="1"/>
          <w:sz w:val="24"/>
          <w:szCs w:val="24"/>
        </w:rPr>
      </w:pPr>
      <w:bookmarkStart w:colFirst="0" w:colLast="0" w:name="_t9gaus3z1y3e" w:id="9"/>
      <w:bookmarkEnd w:id="9"/>
      <w:r w:rsidDel="00000000" w:rsidR="00000000" w:rsidRPr="00000000">
        <w:rPr>
          <w:rtl w:val="0"/>
        </w:rPr>
      </w:r>
    </w:p>
    <w:p w:rsidR="00000000" w:rsidDel="00000000" w:rsidP="00000000" w:rsidRDefault="00000000" w:rsidRPr="00000000" w14:paraId="0000002E">
      <w:pPr>
        <w:spacing w:after="160" w:line="259" w:lineRule="auto"/>
        <w:rPr>
          <w:rFonts w:ascii="Times New Roman" w:cs="Times New Roman" w:eastAsia="Times New Roman" w:hAnsi="Times New Roman"/>
          <w:b w:val="1"/>
          <w:sz w:val="24"/>
          <w:szCs w:val="24"/>
        </w:rPr>
      </w:pPr>
      <w:bookmarkStart w:colFirst="0" w:colLast="0" w:name="_vi0d8wit1qc1" w:id="10"/>
      <w:bookmarkEnd w:id="10"/>
      <w:r w:rsidDel="00000000" w:rsidR="00000000" w:rsidRPr="00000000">
        <w:rPr>
          <w:rtl w:val="0"/>
        </w:rPr>
      </w:r>
    </w:p>
    <w:p w:rsidR="00000000" w:rsidDel="00000000" w:rsidP="00000000" w:rsidRDefault="00000000" w:rsidRPr="00000000" w14:paraId="0000002F">
      <w:pPr>
        <w:spacing w:after="160" w:line="259" w:lineRule="auto"/>
        <w:rPr>
          <w:rFonts w:ascii="Times New Roman" w:cs="Times New Roman" w:eastAsia="Times New Roman" w:hAnsi="Times New Roman"/>
          <w:b w:val="1"/>
          <w:sz w:val="24"/>
          <w:szCs w:val="24"/>
        </w:rPr>
      </w:pPr>
      <w:bookmarkStart w:colFirst="0" w:colLast="0" w:name="_szfrm1yo0v3b" w:id="11"/>
      <w:bookmarkEnd w:id="11"/>
      <w:r w:rsidDel="00000000" w:rsidR="00000000" w:rsidRPr="00000000">
        <w:rPr>
          <w:rtl w:val="0"/>
        </w:rPr>
      </w:r>
    </w:p>
    <w:p w:rsidR="00000000" w:rsidDel="00000000" w:rsidP="00000000" w:rsidRDefault="00000000" w:rsidRPr="00000000" w14:paraId="00000030">
      <w:pPr>
        <w:spacing w:after="160" w:line="259" w:lineRule="auto"/>
        <w:rPr>
          <w:rFonts w:ascii="Times New Roman" w:cs="Times New Roman" w:eastAsia="Times New Roman" w:hAnsi="Times New Roman"/>
          <w:b w:val="1"/>
          <w:sz w:val="24"/>
          <w:szCs w:val="24"/>
        </w:rPr>
      </w:pPr>
      <w:bookmarkStart w:colFirst="0" w:colLast="0" w:name="_c0mgy3arbxxo" w:id="12"/>
      <w:bookmarkEnd w:id="12"/>
      <w:r w:rsidDel="00000000" w:rsidR="00000000" w:rsidRPr="00000000">
        <w:rPr>
          <w:rtl w:val="0"/>
        </w:rPr>
      </w:r>
    </w:p>
    <w:p w:rsidR="00000000" w:rsidDel="00000000" w:rsidP="00000000" w:rsidRDefault="00000000" w:rsidRPr="00000000" w14:paraId="00000031">
      <w:pPr>
        <w:spacing w:after="160" w:line="259" w:lineRule="auto"/>
        <w:rPr>
          <w:rFonts w:ascii="Times New Roman" w:cs="Times New Roman" w:eastAsia="Times New Roman" w:hAnsi="Times New Roman"/>
          <w:b w:val="1"/>
          <w:sz w:val="24"/>
          <w:szCs w:val="24"/>
        </w:rPr>
      </w:pPr>
      <w:bookmarkStart w:colFirst="0" w:colLast="0" w:name="_wbdgth8zxgvh" w:id="13"/>
      <w:bookmarkEnd w:id="13"/>
      <w:r w:rsidDel="00000000" w:rsidR="00000000" w:rsidRPr="00000000">
        <w:rPr>
          <w:rtl w:val="0"/>
        </w:rPr>
      </w:r>
    </w:p>
    <w:p w:rsidR="00000000" w:rsidDel="00000000" w:rsidP="00000000" w:rsidRDefault="00000000" w:rsidRPr="00000000" w14:paraId="00000032">
      <w:pPr>
        <w:spacing w:after="160" w:line="259"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3: Topic Outline/Schedule</w:t>
      </w:r>
    </w:p>
    <w:p w:rsidR="00000000" w:rsidDel="00000000" w:rsidP="00000000" w:rsidRDefault="00000000" w:rsidRPr="00000000" w14:paraId="00000033">
      <w:pPr>
        <w:spacing w:after="160" w:line="259"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4">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9 Weeks </w:t>
      </w:r>
    </w:p>
    <w:p w:rsidR="00000000" w:rsidDel="00000000" w:rsidP="00000000" w:rsidRDefault="00000000" w:rsidRPr="00000000" w14:paraId="0000003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1: Proportional Relationships: Ratios, Rates, Circles </w:t>
      </w:r>
    </w:p>
    <w:p w:rsidR="00000000" w:rsidDel="00000000" w:rsidP="00000000" w:rsidRDefault="00000000" w:rsidRPr="00000000" w14:paraId="00000036">
      <w:pPr>
        <w:numPr>
          <w:ilvl w:val="0"/>
          <w:numId w:val="7"/>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problems involving scale</w:t>
      </w:r>
    </w:p>
    <w:p w:rsidR="00000000" w:rsidDel="00000000" w:rsidP="00000000" w:rsidRDefault="00000000" w:rsidRPr="00000000" w14:paraId="00000037">
      <w:pPr>
        <w:numPr>
          <w:ilvl w:val="0"/>
          <w:numId w:val="7"/>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unit rates involving ratios of fractions</w:t>
      </w:r>
    </w:p>
    <w:p w:rsidR="00000000" w:rsidDel="00000000" w:rsidP="00000000" w:rsidRDefault="00000000" w:rsidRPr="00000000" w14:paraId="00000038">
      <w:pPr>
        <w:numPr>
          <w:ilvl w:val="0"/>
          <w:numId w:val="7"/>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proportional relationships</w:t>
      </w:r>
    </w:p>
    <w:p w:rsidR="00000000" w:rsidDel="00000000" w:rsidP="00000000" w:rsidRDefault="00000000" w:rsidRPr="00000000" w14:paraId="00000039">
      <w:pPr>
        <w:numPr>
          <w:ilvl w:val="0"/>
          <w:numId w:val="7"/>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 proportional relationships</w:t>
      </w:r>
    </w:p>
    <w:p w:rsidR="00000000" w:rsidDel="00000000" w:rsidP="00000000" w:rsidRDefault="00000000" w:rsidRPr="00000000" w14:paraId="0000003A">
      <w:pPr>
        <w:numPr>
          <w:ilvl w:val="0"/>
          <w:numId w:val="7"/>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proportional relationship problems</w:t>
      </w:r>
    </w:p>
    <w:p w:rsidR="00000000" w:rsidDel="00000000" w:rsidP="00000000" w:rsidRDefault="00000000" w:rsidRPr="00000000" w14:paraId="0000003B">
      <w:pPr>
        <w:numPr>
          <w:ilvl w:val="0"/>
          <w:numId w:val="7"/>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area and circumference problems involving circles</w:t>
      </w:r>
    </w:p>
    <w:p w:rsidR="00000000" w:rsidDel="00000000" w:rsidP="00000000" w:rsidRDefault="00000000" w:rsidRPr="00000000" w14:paraId="0000003C">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2: Number and Operations: Add and Subtract Rational Numbers</w:t>
      </w:r>
    </w:p>
    <w:p w:rsidR="00000000" w:rsidDel="00000000" w:rsidP="00000000" w:rsidRDefault="00000000" w:rsidRPr="00000000" w14:paraId="0000003E">
      <w:pPr>
        <w:numPr>
          <w:ilvl w:val="0"/>
          <w:numId w:val="8"/>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addition with negative integers</w:t>
      </w:r>
    </w:p>
    <w:p w:rsidR="00000000" w:rsidDel="00000000" w:rsidP="00000000" w:rsidRDefault="00000000" w:rsidRPr="00000000" w14:paraId="0000003F">
      <w:pPr>
        <w:numPr>
          <w:ilvl w:val="0"/>
          <w:numId w:val="8"/>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 with negative numbers</w:t>
      </w:r>
    </w:p>
    <w:p w:rsidR="00000000" w:rsidDel="00000000" w:rsidP="00000000" w:rsidRDefault="00000000" w:rsidRPr="00000000" w14:paraId="00000040">
      <w:pPr>
        <w:numPr>
          <w:ilvl w:val="0"/>
          <w:numId w:val="8"/>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subtraction with negative integers</w:t>
      </w:r>
    </w:p>
    <w:p w:rsidR="00000000" w:rsidDel="00000000" w:rsidP="00000000" w:rsidRDefault="00000000" w:rsidRPr="00000000" w14:paraId="00000041">
      <w:pPr>
        <w:numPr>
          <w:ilvl w:val="0"/>
          <w:numId w:val="8"/>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 and subtract positive and negative numbers</w:t>
      </w:r>
    </w:p>
    <w:p w:rsidR="00000000" w:rsidDel="00000000" w:rsidP="00000000" w:rsidRDefault="00000000" w:rsidRPr="00000000" w14:paraId="00000042">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nd </w:t>
      </w:r>
      <w:r w:rsidDel="00000000" w:rsidR="00000000" w:rsidRPr="00000000">
        <w:rPr>
          <w:rFonts w:ascii="Times New Roman" w:cs="Times New Roman" w:eastAsia="Times New Roman" w:hAnsi="Times New Roman"/>
          <w:b w:val="1"/>
          <w:sz w:val="24"/>
          <w:szCs w:val="24"/>
          <w:rtl w:val="0"/>
        </w:rPr>
        <w:t xml:space="preserve">9 Weeks </w:t>
      </w:r>
    </w:p>
    <w:p w:rsidR="00000000" w:rsidDel="00000000" w:rsidP="00000000" w:rsidRDefault="00000000" w:rsidRPr="00000000" w14:paraId="0000004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3: Numbers and Operations: Multiply and Divide Rational Numbers </w:t>
      </w:r>
    </w:p>
    <w:p w:rsidR="00000000" w:rsidDel="00000000" w:rsidP="00000000" w:rsidRDefault="00000000" w:rsidRPr="00000000" w14:paraId="00000045">
      <w:pPr>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multiplication with negative integers</w:t>
      </w:r>
    </w:p>
    <w:p w:rsidR="00000000" w:rsidDel="00000000" w:rsidP="00000000" w:rsidRDefault="00000000" w:rsidRPr="00000000" w14:paraId="00000046">
      <w:pPr>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Multiply and divide with negative numbers</w:t>
      </w:r>
    </w:p>
    <w:p w:rsidR="00000000" w:rsidDel="00000000" w:rsidP="00000000" w:rsidRDefault="00000000" w:rsidRPr="00000000" w14:paraId="00000047">
      <w:pPr>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 rational numbers as terminating or repeating decimals</w:t>
      </w:r>
    </w:p>
    <w:p w:rsidR="00000000" w:rsidDel="00000000" w:rsidP="00000000" w:rsidRDefault="00000000" w:rsidRPr="00000000" w14:paraId="00000048">
      <w:pPr>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four operations with negative numbers </w:t>
      </w:r>
    </w:p>
    <w:p w:rsidR="00000000" w:rsidDel="00000000" w:rsidP="00000000" w:rsidRDefault="00000000" w:rsidRPr="00000000" w14:paraId="00000049">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4: Algebraic Thinking: Expressions, Equations, and Inequalities </w:t>
      </w:r>
    </w:p>
    <w:p w:rsidR="00000000" w:rsidDel="00000000" w:rsidP="00000000" w:rsidRDefault="00000000" w:rsidRPr="00000000" w14:paraId="0000004B">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equivalent expressions involving rational numbers</w:t>
      </w:r>
    </w:p>
    <w:p w:rsidR="00000000" w:rsidDel="00000000" w:rsidP="00000000" w:rsidRDefault="00000000" w:rsidRPr="00000000" w14:paraId="0000004C">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reasons for rewriting expressions</w:t>
      </w:r>
    </w:p>
    <w:p w:rsidR="00000000" w:rsidDel="00000000" w:rsidP="00000000" w:rsidRDefault="00000000" w:rsidRPr="00000000" w14:paraId="0000004D">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multi-step equations</w:t>
      </w:r>
    </w:p>
    <w:p w:rsidR="00000000" w:rsidDel="00000000" w:rsidP="00000000" w:rsidRDefault="00000000" w:rsidRPr="00000000" w14:paraId="0000004E">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and solve multi-step equations</w:t>
      </w:r>
    </w:p>
    <w:p w:rsidR="00000000" w:rsidDel="00000000" w:rsidP="00000000" w:rsidRDefault="00000000" w:rsidRPr="00000000" w14:paraId="0000004F">
      <w:pPr>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and solve inequalities</w:t>
      </w:r>
    </w:p>
    <w:p w:rsidR="00000000" w:rsidDel="00000000" w:rsidP="00000000" w:rsidRDefault="00000000" w:rsidRPr="00000000" w14:paraId="00000050">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9 Weeks</w:t>
      </w:r>
    </w:p>
    <w:p w:rsidR="00000000" w:rsidDel="00000000" w:rsidP="00000000" w:rsidRDefault="00000000" w:rsidRPr="00000000" w14:paraId="0000005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5: Proportional Reasoning: Percents and Statistical Samples </w:t>
      </w:r>
    </w:p>
    <w:p w:rsidR="00000000" w:rsidDel="00000000" w:rsidP="00000000" w:rsidRDefault="00000000" w:rsidRPr="00000000" w14:paraId="00000054">
      <w:pPr>
        <w:numPr>
          <w:ilvl w:val="0"/>
          <w:numId w:val="10"/>
        </w:numPr>
        <w:spacing w:line="259" w:lineRule="auto"/>
        <w:ind w:left="7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problems involving percents</w:t>
      </w:r>
    </w:p>
    <w:p w:rsidR="00000000" w:rsidDel="00000000" w:rsidP="00000000" w:rsidRDefault="00000000" w:rsidRPr="00000000" w14:paraId="00000055">
      <w:pPr>
        <w:numPr>
          <w:ilvl w:val="0"/>
          <w:numId w:val="10"/>
        </w:numPr>
        <w:spacing w:line="259" w:lineRule="auto"/>
        <w:ind w:left="7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problems involving percent change and percent error</w:t>
      </w:r>
    </w:p>
    <w:p w:rsidR="00000000" w:rsidDel="00000000" w:rsidP="00000000" w:rsidRDefault="00000000" w:rsidRPr="00000000" w14:paraId="00000056">
      <w:pPr>
        <w:numPr>
          <w:ilvl w:val="0"/>
          <w:numId w:val="10"/>
        </w:numPr>
        <w:spacing w:line="259" w:lineRule="auto"/>
        <w:ind w:left="7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random sampling</w:t>
      </w:r>
    </w:p>
    <w:p w:rsidR="00000000" w:rsidDel="00000000" w:rsidP="00000000" w:rsidRDefault="00000000" w:rsidRPr="00000000" w14:paraId="00000057">
      <w:pPr>
        <w:numPr>
          <w:ilvl w:val="0"/>
          <w:numId w:val="10"/>
        </w:numPr>
        <w:spacing w:line="259" w:lineRule="auto"/>
        <w:ind w:left="7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 about random samples</w:t>
      </w:r>
    </w:p>
    <w:p w:rsidR="00000000" w:rsidDel="00000000" w:rsidP="00000000" w:rsidRDefault="00000000" w:rsidRPr="00000000" w14:paraId="00000058">
      <w:pPr>
        <w:numPr>
          <w:ilvl w:val="0"/>
          <w:numId w:val="10"/>
        </w:numPr>
        <w:spacing w:line="259" w:lineRule="auto"/>
        <w:ind w:left="7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populations</w:t>
      </w:r>
    </w:p>
    <w:p w:rsidR="00000000" w:rsidDel="00000000" w:rsidP="00000000" w:rsidRDefault="00000000" w:rsidRPr="00000000" w14:paraId="00000059">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6: Geometry: Solids, Triangles, and Angles</w:t>
      </w:r>
    </w:p>
    <w:p w:rsidR="00000000" w:rsidDel="00000000" w:rsidP="00000000" w:rsidRDefault="00000000" w:rsidRPr="00000000" w14:paraId="0000005B">
      <w:pPr>
        <w:numPr>
          <w:ilvl w:val="0"/>
          <w:numId w:val="9"/>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problems involving area and surface area</w:t>
      </w:r>
    </w:p>
    <w:p w:rsidR="00000000" w:rsidDel="00000000" w:rsidP="00000000" w:rsidRDefault="00000000" w:rsidRPr="00000000" w14:paraId="0000005C">
      <w:pPr>
        <w:numPr>
          <w:ilvl w:val="0"/>
          <w:numId w:val="9"/>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problems involving volume</w:t>
      </w:r>
    </w:p>
    <w:p w:rsidR="00000000" w:rsidDel="00000000" w:rsidP="00000000" w:rsidRDefault="00000000" w:rsidRPr="00000000" w14:paraId="0000005D">
      <w:pPr>
        <w:numPr>
          <w:ilvl w:val="0"/>
          <w:numId w:val="9"/>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plane sections of three-dimensional figures</w:t>
      </w:r>
    </w:p>
    <w:p w:rsidR="00000000" w:rsidDel="00000000" w:rsidP="00000000" w:rsidRDefault="00000000" w:rsidRPr="00000000" w14:paraId="0000005E">
      <w:pPr>
        <w:numPr>
          <w:ilvl w:val="0"/>
          <w:numId w:val="9"/>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unknown angle measures</w:t>
      </w:r>
    </w:p>
    <w:p w:rsidR="00000000" w:rsidDel="00000000" w:rsidP="00000000" w:rsidRDefault="00000000" w:rsidRPr="00000000" w14:paraId="0000005F">
      <w:pPr>
        <w:numPr>
          <w:ilvl w:val="0"/>
          <w:numId w:val="9"/>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plane figures with given conditions</w:t>
      </w:r>
    </w:p>
    <w:p w:rsidR="00000000" w:rsidDel="00000000" w:rsidP="00000000" w:rsidRDefault="00000000" w:rsidRPr="00000000" w14:paraId="00000060">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7: Probability: Theoretical Probability, Experimental Probability, and Compound Events </w:t>
      </w:r>
    </w:p>
    <w:p w:rsidR="00000000" w:rsidDel="00000000" w:rsidP="00000000" w:rsidRDefault="00000000" w:rsidRPr="00000000" w14:paraId="00000062">
      <w:pPr>
        <w:numPr>
          <w:ilvl w:val="0"/>
          <w:numId w:val="2"/>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probability</w:t>
      </w:r>
    </w:p>
    <w:p w:rsidR="00000000" w:rsidDel="00000000" w:rsidP="00000000" w:rsidRDefault="00000000" w:rsidRPr="00000000" w14:paraId="00000063">
      <w:pPr>
        <w:numPr>
          <w:ilvl w:val="0"/>
          <w:numId w:val="2"/>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problems involving experimental probability</w:t>
      </w:r>
    </w:p>
    <w:p w:rsidR="00000000" w:rsidDel="00000000" w:rsidP="00000000" w:rsidRDefault="00000000" w:rsidRPr="00000000" w14:paraId="00000064">
      <w:pPr>
        <w:numPr>
          <w:ilvl w:val="0"/>
          <w:numId w:val="2"/>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problems involving probability models</w:t>
      </w:r>
    </w:p>
    <w:p w:rsidR="00000000" w:rsidDel="00000000" w:rsidP="00000000" w:rsidRDefault="00000000" w:rsidRPr="00000000" w14:paraId="00000065">
      <w:pPr>
        <w:numPr>
          <w:ilvl w:val="0"/>
          <w:numId w:val="2"/>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problems involving compound events</w:t>
      </w:r>
    </w:p>
    <w:p w:rsidR="00000000" w:rsidDel="00000000" w:rsidP="00000000" w:rsidRDefault="00000000" w:rsidRPr="00000000" w14:paraId="00000066">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9 Weeks</w:t>
      </w:r>
    </w:p>
    <w:p w:rsidR="00000000" w:rsidDel="00000000" w:rsidP="00000000" w:rsidRDefault="00000000" w:rsidRPr="00000000" w14:paraId="00000068">
      <w:pPr>
        <w:numPr>
          <w:ilvl w:val="0"/>
          <w:numId w:val="6"/>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w:t>
      </w:r>
    </w:p>
    <w:p w:rsidR="00000000" w:rsidDel="00000000" w:rsidP="00000000" w:rsidRDefault="00000000" w:rsidRPr="00000000" w14:paraId="00000069">
      <w:pPr>
        <w:numPr>
          <w:ilvl w:val="0"/>
          <w:numId w:val="6"/>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TN Ready Test</w:t>
      </w:r>
    </w:p>
    <w:p w:rsidR="00000000" w:rsidDel="00000000" w:rsidP="00000000" w:rsidRDefault="00000000" w:rsidRPr="00000000" w14:paraId="0000006A">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4: Grading Policy</w:t>
      </w:r>
    </w:p>
    <w:p w:rsidR="00000000" w:rsidDel="00000000" w:rsidP="00000000" w:rsidRDefault="00000000" w:rsidRPr="00000000" w14:paraId="0000006D">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-----90-100</w:t>
      </w:r>
    </w:p>
    <w:p w:rsidR="00000000" w:rsidDel="00000000" w:rsidP="00000000" w:rsidRDefault="00000000" w:rsidRPr="00000000" w14:paraId="0000006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B------80-89</w:t>
      </w:r>
    </w:p>
    <w:p w:rsidR="00000000" w:rsidDel="00000000" w:rsidP="00000000" w:rsidRDefault="00000000" w:rsidRPr="00000000" w14:paraId="0000007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C------70-79</w:t>
      </w:r>
    </w:p>
    <w:p w:rsidR="00000000" w:rsidDel="00000000" w:rsidP="00000000" w:rsidRDefault="00000000" w:rsidRPr="00000000" w14:paraId="0000007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D------60-70</w:t>
      </w:r>
    </w:p>
    <w:p w:rsidR="00000000" w:rsidDel="00000000" w:rsidP="00000000" w:rsidRDefault="00000000" w:rsidRPr="00000000" w14:paraId="0000007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F------0-59</w:t>
      </w:r>
    </w:p>
    <w:p w:rsidR="00000000" w:rsidDel="00000000" w:rsidP="00000000" w:rsidRDefault="00000000" w:rsidRPr="00000000" w14:paraId="0000007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ageBreakBefore w:val="0"/>
        <w:widowControl w:val="0"/>
        <w:spacing w:after="240" w:line="240" w:lineRule="auto"/>
        <w:ind w:left="6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Points you receive for graded activities will be posted to the Aspen Grade Book: </w:t>
      </w:r>
      <w:hyperlink r:id="rId8">
        <w:r w:rsidDel="00000000" w:rsidR="00000000" w:rsidRPr="00000000">
          <w:rPr>
            <w:rFonts w:ascii="Times New Roman" w:cs="Times New Roman" w:eastAsia="Times New Roman" w:hAnsi="Times New Roman"/>
            <w:b w:val="1"/>
            <w:color w:val="0000ff"/>
            <w:sz w:val="24"/>
            <w:szCs w:val="24"/>
            <w:u w:val="single"/>
            <w:rtl w:val="0"/>
          </w:rPr>
          <w:t xml:space="preserve">https://sis-cocke-county.tnk12.gov/aspen/logon.do</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75">
      <w:pPr>
        <w:pageBreakBefore w:val="0"/>
        <w:widowControl w:val="0"/>
        <w:spacing w:after="240" w:line="240" w:lineRule="auto"/>
        <w:ind w:left="6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use the same username and password from the previous year.</w:t>
      </w:r>
    </w:p>
    <w:p w:rsidR="00000000" w:rsidDel="00000000" w:rsidP="00000000" w:rsidRDefault="00000000" w:rsidRPr="00000000" w14:paraId="00000076">
      <w:pPr>
        <w:pageBreakBefore w:val="0"/>
        <w:rPr>
          <w:rFonts w:ascii="Verdana" w:cs="Verdana" w:eastAsia="Verdana" w:hAnsi="Verdana"/>
          <w:b w:val="1"/>
          <w:color w:val="70ad47"/>
          <w:sz w:val="24"/>
          <w:szCs w:val="24"/>
        </w:rPr>
      </w:pPr>
      <w:r w:rsidDel="00000000" w:rsidR="00000000" w:rsidRPr="00000000">
        <w:rPr>
          <w:rtl w:val="0"/>
        </w:rPr>
      </w:r>
    </w:p>
    <w:p w:rsidR="00000000" w:rsidDel="00000000" w:rsidP="00000000" w:rsidRDefault="00000000" w:rsidRPr="00000000" w14:paraId="0000007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keepNext w:val="1"/>
        <w:keepLines w:val="1"/>
        <w:pageBreakBefore w:val="0"/>
        <w:spacing w:after="240" w:before="240" w:line="240" w:lineRule="auto"/>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1"/>
        <w:keepLines w:val="1"/>
        <w:pageBreakBefore w:val="0"/>
        <w:spacing w:after="240" w:before="24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Student Testing Code of Ethics and Security  </w:t>
      </w:r>
    </w:p>
    <w:p w:rsidR="00000000" w:rsidDel="00000000" w:rsidP="00000000" w:rsidRDefault="00000000" w:rsidRPr="00000000" w14:paraId="0000007C">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D">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It is important for you as a student to know that the following guidelines are to be strictly followed.  </w:t>
      </w:r>
      <w:r w:rsidDel="00000000" w:rsidR="00000000" w:rsidRPr="00000000">
        <w:rPr>
          <w:rFonts w:ascii="Verdana" w:cs="Verdana" w:eastAsia="Verdana" w:hAnsi="Verdana"/>
          <w:sz w:val="24"/>
          <w:szCs w:val="24"/>
          <w:u w:val="single"/>
          <w:rtl w:val="0"/>
        </w:rPr>
        <w:t xml:space="preserve">This year the TNReady test will count at least 10% of your final semester grade.</w:t>
      </w:r>
      <w:r w:rsidDel="00000000" w:rsidR="00000000" w:rsidRPr="00000000">
        <w:rPr>
          <w:rFonts w:ascii="Verdana" w:cs="Verdana" w:eastAsia="Verdana" w:hAnsi="Verdana"/>
          <w:sz w:val="24"/>
          <w:szCs w:val="24"/>
          <w:rtl w:val="0"/>
        </w:rPr>
        <w:t xml:space="preserve">  Your work on this test is very important and it deserves your best effort.  </w:t>
      </w:r>
    </w:p>
    <w:p w:rsidR="00000000" w:rsidDel="00000000" w:rsidP="00000000" w:rsidRDefault="00000000" w:rsidRPr="00000000" w14:paraId="0000007E">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understand that during testing on the days of the assessment, I am responsible for:</w:t>
      </w:r>
    </w:p>
    <w:p w:rsidR="00000000" w:rsidDel="00000000" w:rsidP="00000000" w:rsidRDefault="00000000" w:rsidRPr="00000000" w14:paraId="0000007F">
      <w:pPr>
        <w:pageBreakBefore w:val="0"/>
        <w:numPr>
          <w:ilvl w:val="0"/>
          <w:numId w:val="4"/>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Not having any electronic devices on me or in my purse/backpack/pockets</w:t>
      </w:r>
    </w:p>
    <w:p w:rsidR="00000000" w:rsidDel="00000000" w:rsidP="00000000" w:rsidRDefault="00000000" w:rsidRPr="00000000" w14:paraId="00000080">
      <w:pPr>
        <w:pageBreakBefore w:val="0"/>
        <w:numPr>
          <w:ilvl w:val="1"/>
          <w:numId w:val="4"/>
        </w:numPr>
        <w:spacing w:line="259" w:lineRule="auto"/>
        <w:ind w:left="1440" w:hanging="360"/>
        <w:rPr>
          <w:sz w:val="24"/>
          <w:szCs w:val="24"/>
        </w:rPr>
      </w:pPr>
      <w:r w:rsidDel="00000000" w:rsidR="00000000" w:rsidRPr="00000000">
        <w:rPr>
          <w:rFonts w:ascii="Calibri" w:cs="Calibri" w:eastAsia="Calibri" w:hAnsi="Calibri"/>
          <w:sz w:val="24"/>
          <w:szCs w:val="24"/>
          <w:rtl w:val="0"/>
        </w:rPr>
        <w:t xml:space="preserve">Including but not limited to cell phones, smart phones, smart watches, etc. </w:t>
      </w:r>
      <w:r w:rsidDel="00000000" w:rsidR="00000000" w:rsidRPr="00000000">
        <w:rPr>
          <w:rFonts w:ascii="Calibri" w:cs="Calibri" w:eastAsia="Calibri" w:hAnsi="Calibri"/>
          <w:b w:val="1"/>
          <w:sz w:val="24"/>
          <w:szCs w:val="24"/>
          <w:rtl w:val="0"/>
        </w:rPr>
        <w:t xml:space="preserve">during testing or during breaks.</w:t>
      </w:r>
      <w:r w:rsidDel="00000000" w:rsidR="00000000" w:rsidRPr="00000000">
        <w:rPr>
          <w:rtl w:val="0"/>
        </w:rPr>
      </w:r>
    </w:p>
    <w:p w:rsidR="00000000" w:rsidDel="00000000" w:rsidP="00000000" w:rsidRDefault="00000000" w:rsidRPr="00000000" w14:paraId="00000081">
      <w:pPr>
        <w:pageBreakBefore w:val="0"/>
        <w:numPr>
          <w:ilvl w:val="1"/>
          <w:numId w:val="4"/>
        </w:numPr>
        <w:spacing w:line="259" w:lineRule="auto"/>
        <w:ind w:left="1440" w:hanging="360"/>
        <w:rPr>
          <w:sz w:val="24"/>
          <w:szCs w:val="24"/>
        </w:rPr>
      </w:pPr>
      <w:r w:rsidDel="00000000" w:rsidR="00000000" w:rsidRPr="00000000">
        <w:rPr>
          <w:rFonts w:ascii="Calibri" w:cs="Calibri" w:eastAsia="Calibri" w:hAnsi="Calibri"/>
          <w:sz w:val="24"/>
          <w:szCs w:val="24"/>
          <w:rtl w:val="0"/>
        </w:rPr>
        <w:t xml:space="preserve">Best practice is for students to leave devices at home or in their lockers on the day of testing.</w:t>
      </w:r>
    </w:p>
    <w:p w:rsidR="00000000" w:rsidDel="00000000" w:rsidP="00000000" w:rsidRDefault="00000000" w:rsidRPr="00000000" w14:paraId="00000082">
      <w:pPr>
        <w:pageBreakBefore w:val="0"/>
        <w:numPr>
          <w:ilvl w:val="1"/>
          <w:numId w:val="4"/>
        </w:numPr>
        <w:spacing w:line="259" w:lineRule="auto"/>
        <w:ind w:left="1440" w:hanging="360"/>
        <w:rPr>
          <w:sz w:val="24"/>
          <w:szCs w:val="24"/>
        </w:rPr>
      </w:pPr>
      <w:r w:rsidDel="00000000" w:rsidR="00000000" w:rsidRPr="00000000">
        <w:rPr>
          <w:rFonts w:ascii="Calibri" w:cs="Calibri" w:eastAsia="Calibri" w:hAnsi="Calibri"/>
          <w:sz w:val="24"/>
          <w:szCs w:val="24"/>
          <w:rtl w:val="0"/>
        </w:rPr>
        <w:t xml:space="preserve">If I am caught with a device during testing or during breaks, my test may be </w:t>
      </w:r>
      <w:r w:rsidDel="00000000" w:rsidR="00000000" w:rsidRPr="00000000">
        <w:rPr>
          <w:rFonts w:ascii="Calibri" w:cs="Calibri" w:eastAsia="Calibri" w:hAnsi="Calibri"/>
          <w:sz w:val="24"/>
          <w:szCs w:val="24"/>
          <w:u w:val="single"/>
          <w:rtl w:val="0"/>
        </w:rPr>
        <w:t xml:space="preserve">nullified, resulting in a zero as at least 10% of my final semester grade</w:t>
      </w:r>
      <w:r w:rsidDel="00000000" w:rsidR="00000000" w:rsidRPr="00000000">
        <w:rPr>
          <w:rFonts w:ascii="Calibri" w:cs="Calibri" w:eastAsia="Calibri" w:hAnsi="Calibri"/>
          <w:sz w:val="24"/>
          <w:szCs w:val="24"/>
          <w:rtl w:val="0"/>
        </w:rPr>
        <w:t xml:space="preserve">, and any school level disciplinary action as deemed appropriate by the administration.</w:t>
      </w:r>
    </w:p>
    <w:p w:rsidR="00000000" w:rsidDel="00000000" w:rsidP="00000000" w:rsidRDefault="00000000" w:rsidRPr="00000000" w14:paraId="00000083">
      <w:pPr>
        <w:pageBreakBefore w:val="0"/>
        <w:numPr>
          <w:ilvl w:val="0"/>
          <w:numId w:val="4"/>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Trying my best on the test</w:t>
      </w:r>
    </w:p>
    <w:p w:rsidR="00000000" w:rsidDel="00000000" w:rsidP="00000000" w:rsidRDefault="00000000" w:rsidRPr="00000000" w14:paraId="00000084">
      <w:pPr>
        <w:pageBreakBefore w:val="0"/>
        <w:numPr>
          <w:ilvl w:val="1"/>
          <w:numId w:val="4"/>
        </w:numPr>
        <w:spacing w:line="259" w:lineRule="auto"/>
        <w:ind w:left="1440" w:hanging="360"/>
        <w:rPr>
          <w:sz w:val="24"/>
          <w:szCs w:val="24"/>
        </w:rPr>
      </w:pPr>
      <w:r w:rsidDel="00000000" w:rsidR="00000000" w:rsidRPr="00000000">
        <w:rPr>
          <w:rFonts w:ascii="Calibri" w:cs="Calibri" w:eastAsia="Calibri" w:hAnsi="Calibri"/>
          <w:sz w:val="24"/>
          <w:szCs w:val="24"/>
          <w:rtl w:val="0"/>
        </w:rPr>
        <w:t xml:space="preserve">If I do not attempt to test (I give </w:t>
      </w:r>
      <w:r w:rsidDel="00000000" w:rsidR="00000000" w:rsidRPr="00000000">
        <w:rPr>
          <w:rFonts w:ascii="Calibri" w:cs="Calibri" w:eastAsia="Calibri" w:hAnsi="Calibri"/>
          <w:b w:val="1"/>
          <w:sz w:val="24"/>
          <w:szCs w:val="24"/>
          <w:rtl w:val="0"/>
        </w:rPr>
        <w:t xml:space="preserve">no answers or randomly answer</w:t>
      </w:r>
      <w:r w:rsidDel="00000000" w:rsidR="00000000" w:rsidRPr="00000000">
        <w:rPr>
          <w:rFonts w:ascii="Calibri" w:cs="Calibri" w:eastAsia="Calibri" w:hAnsi="Calibri"/>
          <w:sz w:val="24"/>
          <w:szCs w:val="24"/>
          <w:rtl w:val="0"/>
        </w:rPr>
        <w:t xml:space="preserve"> questions) my test score may be </w:t>
      </w:r>
      <w:r w:rsidDel="00000000" w:rsidR="00000000" w:rsidRPr="00000000">
        <w:rPr>
          <w:rFonts w:ascii="Calibri" w:cs="Calibri" w:eastAsia="Calibri" w:hAnsi="Calibri"/>
          <w:sz w:val="24"/>
          <w:szCs w:val="24"/>
          <w:u w:val="single"/>
          <w:rtl w:val="0"/>
        </w:rPr>
        <w:t xml:space="preserve">nullified, resulting in a zero as at least 10% of my final semester grade</w:t>
      </w:r>
      <w:r w:rsidDel="00000000" w:rsidR="00000000" w:rsidRPr="00000000">
        <w:rPr>
          <w:rFonts w:ascii="Calibri" w:cs="Calibri" w:eastAsia="Calibri" w:hAnsi="Calibri"/>
          <w:sz w:val="24"/>
          <w:szCs w:val="24"/>
          <w:rtl w:val="0"/>
        </w:rPr>
        <w:t xml:space="preserve">, and any school level disciplinary action as deemed appropriate by the administration.</w:t>
      </w:r>
    </w:p>
    <w:p w:rsidR="00000000" w:rsidDel="00000000" w:rsidP="00000000" w:rsidRDefault="00000000" w:rsidRPr="00000000" w14:paraId="00000085">
      <w:pPr>
        <w:pageBreakBefore w:val="0"/>
        <w:numPr>
          <w:ilvl w:val="1"/>
          <w:numId w:val="4"/>
        </w:numPr>
        <w:spacing w:line="259" w:lineRule="auto"/>
        <w:ind w:left="1440" w:hanging="360"/>
        <w:rPr>
          <w:sz w:val="24"/>
          <w:szCs w:val="24"/>
        </w:rPr>
      </w:pPr>
      <w:r w:rsidDel="00000000" w:rsidR="00000000" w:rsidRPr="00000000">
        <w:rPr>
          <w:rFonts w:ascii="Calibri" w:cs="Calibri" w:eastAsia="Calibri" w:hAnsi="Calibri"/>
          <w:sz w:val="24"/>
          <w:szCs w:val="24"/>
          <w:rtl w:val="0"/>
        </w:rPr>
        <w:t xml:space="preserve">The testing administrators and proctors in the testing environment will determine if no answers or random answering is taking place.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cke.k12.tn.us/" TargetMode="External"/><Relationship Id="rId5" Type="http://schemas.openxmlformats.org/officeDocument/2006/relationships/styles" Target="styles.xml"/><Relationship Id="rId6" Type="http://schemas.openxmlformats.org/officeDocument/2006/relationships/hyperlink" Target="mailto:holtp@cocke.k12.tn.us" TargetMode="External"/><Relationship Id="rId7" Type="http://schemas.openxmlformats.org/officeDocument/2006/relationships/hyperlink" Target="https://bestforall.tnedu.gov/lessons-and-learning-item?content-id=7321" TargetMode="External"/><Relationship Id="rId8" Type="http://schemas.openxmlformats.org/officeDocument/2006/relationships/hyperlink" Target="https://sis-cocke-county.tnk12.gov/aspen/logon.d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